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14" w:rsidRDefault="00167414" w:rsidP="001B50E9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5"/>
        <w:gridCol w:w="2133"/>
        <w:gridCol w:w="1998"/>
        <w:gridCol w:w="2946"/>
      </w:tblGrid>
      <w:tr w:rsidR="00167414" w:rsidTr="001B50E9">
        <w:trPr>
          <w:trHeight w:val="768"/>
        </w:trPr>
        <w:tc>
          <w:tcPr>
            <w:tcW w:w="1445" w:type="dxa"/>
            <w:vAlign w:val="center"/>
          </w:tcPr>
          <w:p w:rsidR="00167414" w:rsidRPr="001B50E9" w:rsidRDefault="00167414" w:rsidP="001B50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0E9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133" w:type="dxa"/>
            <w:vAlign w:val="center"/>
          </w:tcPr>
          <w:p w:rsidR="00167414" w:rsidRPr="001B50E9" w:rsidRDefault="00167414" w:rsidP="001B50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0E9">
              <w:rPr>
                <w:rFonts w:hint="eastAsia"/>
                <w:sz w:val="28"/>
                <w:szCs w:val="28"/>
              </w:rPr>
              <w:t>王璐瑶</w:t>
            </w:r>
          </w:p>
        </w:tc>
        <w:tc>
          <w:tcPr>
            <w:tcW w:w="1998" w:type="dxa"/>
            <w:vAlign w:val="center"/>
          </w:tcPr>
          <w:p w:rsidR="00167414" w:rsidRPr="001B50E9" w:rsidRDefault="00167414" w:rsidP="001B50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0E9"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2946" w:type="dxa"/>
            <w:vAlign w:val="center"/>
          </w:tcPr>
          <w:p w:rsidR="00167414" w:rsidRPr="001B50E9" w:rsidRDefault="00167414" w:rsidP="001B50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0E9">
              <w:rPr>
                <w:sz w:val="28"/>
                <w:szCs w:val="28"/>
              </w:rPr>
              <w:t>12.17</w:t>
            </w:r>
          </w:p>
        </w:tc>
      </w:tr>
      <w:tr w:rsidR="00167414" w:rsidTr="001B50E9">
        <w:trPr>
          <w:trHeight w:val="750"/>
        </w:trPr>
        <w:tc>
          <w:tcPr>
            <w:tcW w:w="1445" w:type="dxa"/>
            <w:vAlign w:val="center"/>
          </w:tcPr>
          <w:p w:rsidR="00167414" w:rsidRPr="001B50E9" w:rsidRDefault="00167414" w:rsidP="001B50E9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1B50E9"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077" w:type="dxa"/>
            <w:gridSpan w:val="3"/>
            <w:vAlign w:val="center"/>
          </w:tcPr>
          <w:p w:rsidR="00167414" w:rsidRPr="001B50E9" w:rsidRDefault="00167414" w:rsidP="001B50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B50E9">
              <w:rPr>
                <w:rFonts w:hint="eastAsia"/>
                <w:sz w:val="28"/>
                <w:szCs w:val="28"/>
              </w:rPr>
              <w:t>《浙江省推进幼儿园课程改革第五次研讨会》</w:t>
            </w:r>
          </w:p>
        </w:tc>
      </w:tr>
      <w:tr w:rsidR="00167414" w:rsidTr="001B50E9">
        <w:trPr>
          <w:trHeight w:val="11202"/>
        </w:trPr>
        <w:tc>
          <w:tcPr>
            <w:tcW w:w="8522" w:type="dxa"/>
            <w:gridSpan w:val="4"/>
            <w:vAlign w:val="center"/>
          </w:tcPr>
          <w:p w:rsidR="00167414" w:rsidRPr="00A04407" w:rsidRDefault="00167414" w:rsidP="00167414">
            <w:pPr>
              <w:numPr>
                <w:ilvl w:val="0"/>
                <w:numId w:val="1"/>
              </w:num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 w:rsidRPr="00A04407">
              <w:rPr>
                <w:rFonts w:ascii="宋体" w:hAnsi="宋体" w:hint="eastAsia"/>
                <w:sz w:val="24"/>
              </w:rPr>
              <w:t>从不同角度切入与思考，如何去看到目标是否实现。</w:t>
            </w:r>
          </w:p>
          <w:p w:rsidR="00167414" w:rsidRPr="00A04407" w:rsidRDefault="00167414" w:rsidP="00167414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 w:rsidRPr="00A04407">
              <w:rPr>
                <w:rFonts w:ascii="宋体" w:hAnsi="宋体"/>
                <w:sz w:val="24"/>
              </w:rPr>
              <w:t>2</w:t>
            </w:r>
            <w:r w:rsidRPr="00A04407">
              <w:rPr>
                <w:rFonts w:ascii="宋体" w:hAnsi="宋体" w:hint="eastAsia"/>
                <w:sz w:val="24"/>
              </w:rPr>
              <w:t>、马赛克方法：看到儿童的经验，儿童经验的发展变化，</w:t>
            </w:r>
          </w:p>
          <w:p w:rsidR="00167414" w:rsidRPr="00A04407" w:rsidRDefault="00167414" w:rsidP="001B50E9">
            <w:pPr>
              <w:spacing w:line="360" w:lineRule="auto"/>
              <w:rPr>
                <w:rFonts w:ascii="宋体"/>
                <w:sz w:val="24"/>
              </w:rPr>
            </w:pPr>
            <w:r w:rsidRPr="00A04407">
              <w:rPr>
                <w:rFonts w:ascii="宋体" w:hAnsi="宋体" w:hint="eastAsia"/>
                <w:sz w:val="24"/>
              </w:rPr>
              <w:t>能听到儿童的声音，尤其在重阳节活动中呈现。</w:t>
            </w:r>
          </w:p>
          <w:p w:rsidR="00167414" w:rsidRPr="00A04407" w:rsidRDefault="00167414" w:rsidP="00167414">
            <w:pPr>
              <w:spacing w:line="360" w:lineRule="auto"/>
              <w:ind w:leftChars="200" w:left="31680" w:firstLineChars="100" w:firstLine="31680"/>
              <w:rPr>
                <w:rFonts w:ascii="宋体"/>
                <w:sz w:val="24"/>
              </w:rPr>
            </w:pPr>
            <w:r w:rsidRPr="00A04407">
              <w:rPr>
                <w:rFonts w:ascii="宋体" w:hAnsi="宋体"/>
                <w:sz w:val="24"/>
              </w:rPr>
              <w:t>3</w:t>
            </w:r>
            <w:r w:rsidRPr="00A04407">
              <w:rPr>
                <w:rFonts w:ascii="宋体" w:hAnsi="宋体" w:hint="eastAsia"/>
                <w:sz w:val="24"/>
              </w:rPr>
              <w:t>、运用这个方法，进行项目活动。五个力有指标、呈现素材，有的信息要怎么去呈现。</w:t>
            </w:r>
          </w:p>
          <w:p w:rsidR="00167414" w:rsidRPr="00A04407" w:rsidRDefault="00167414" w:rsidP="00167414">
            <w:pPr>
              <w:spacing w:line="360" w:lineRule="auto"/>
              <w:ind w:leftChars="200" w:left="31680" w:firstLineChars="100" w:firstLine="31680"/>
              <w:rPr>
                <w:rFonts w:ascii="宋体"/>
                <w:sz w:val="24"/>
              </w:rPr>
            </w:pPr>
            <w:r w:rsidRPr="00A04407">
              <w:rPr>
                <w:rFonts w:ascii="宋体" w:hAnsi="宋体"/>
                <w:sz w:val="24"/>
              </w:rPr>
              <w:t>4</w:t>
            </w:r>
            <w:r w:rsidRPr="00A04407">
              <w:rPr>
                <w:rFonts w:ascii="宋体" w:hAnsi="宋体" w:hint="eastAsia"/>
                <w:sz w:val="24"/>
              </w:rPr>
              <w:t>、如何从儿童的方面去体现，儿童现有的水平去分析，马赛克方法课程活动中怎么去呈现。</w:t>
            </w:r>
          </w:p>
          <w:p w:rsidR="00167414" w:rsidRPr="00A04407" w:rsidRDefault="00167414" w:rsidP="00167414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 w:rsidRPr="00A04407">
              <w:rPr>
                <w:rFonts w:ascii="宋体" w:hAnsi="宋体"/>
                <w:sz w:val="24"/>
              </w:rPr>
              <w:t>5</w:t>
            </w:r>
            <w:r w:rsidRPr="00A04407">
              <w:rPr>
                <w:rFonts w:ascii="宋体" w:hAnsi="宋体" w:hint="eastAsia"/>
                <w:sz w:val="24"/>
              </w:rPr>
              <w:t>、寻找故事中的“哇时刻”，聚焦故事中的精彩时刻。</w:t>
            </w:r>
          </w:p>
          <w:p w:rsidR="00167414" w:rsidRPr="00A04407" w:rsidRDefault="00167414" w:rsidP="00167414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 w:rsidRPr="00A04407">
              <w:rPr>
                <w:rFonts w:ascii="宋体" w:hAnsi="宋体"/>
                <w:sz w:val="24"/>
              </w:rPr>
              <w:t>6</w:t>
            </w:r>
            <w:r w:rsidRPr="00A04407">
              <w:rPr>
                <w:rFonts w:ascii="宋体" w:hAnsi="宋体" w:hint="eastAsia"/>
                <w:sz w:val="24"/>
              </w:rPr>
              <w:t>、定期举行学习故事分享活动，走进现场发现问题，提出建议深入。</w:t>
            </w:r>
          </w:p>
          <w:p w:rsidR="00167414" w:rsidRPr="00A04407" w:rsidRDefault="00167414" w:rsidP="00167414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167414" w:rsidRPr="00A04407" w:rsidRDefault="00167414" w:rsidP="00167414">
            <w:pPr>
              <w:spacing w:line="360" w:lineRule="auto"/>
              <w:ind w:firstLineChars="200" w:firstLine="31680"/>
              <w:rPr>
                <w:rFonts w:ascii="宋体"/>
                <w:sz w:val="24"/>
              </w:rPr>
            </w:pPr>
            <w:r w:rsidRPr="00A04407">
              <w:rPr>
                <w:rFonts w:ascii="宋体" w:hAnsi="宋体" w:hint="eastAsia"/>
                <w:sz w:val="24"/>
              </w:rPr>
              <w:t>此次课程培训研讨会让我们在教育教学综合素养上有了很大提升，我们将以科学的儿童观、游戏观落实到课程的深处；我们将以幼儿为本，让他们欢乐地享受与其年龄段相适应的健康生活，满足其个体的身心发展需求；我们将立足于幼儿的未来发展，赋予机会，赋予意义，成就真、善、美的健康人生！</w:t>
            </w:r>
          </w:p>
          <w:p w:rsidR="00167414" w:rsidRPr="001B50E9" w:rsidRDefault="00167414" w:rsidP="001B50E9">
            <w:pPr>
              <w:spacing w:line="360" w:lineRule="auto"/>
              <w:jc w:val="center"/>
              <w:rPr>
                <w:sz w:val="24"/>
              </w:rPr>
            </w:pPr>
          </w:p>
          <w:p w:rsidR="00167414" w:rsidRPr="001B50E9" w:rsidRDefault="00167414" w:rsidP="001B50E9">
            <w:pPr>
              <w:spacing w:line="360" w:lineRule="auto"/>
              <w:jc w:val="center"/>
              <w:rPr>
                <w:sz w:val="24"/>
              </w:rPr>
            </w:pPr>
          </w:p>
          <w:p w:rsidR="00167414" w:rsidRPr="001B50E9" w:rsidRDefault="00167414" w:rsidP="001B50E9">
            <w:pPr>
              <w:spacing w:line="360" w:lineRule="auto"/>
              <w:jc w:val="center"/>
              <w:rPr>
                <w:sz w:val="24"/>
              </w:rPr>
            </w:pPr>
          </w:p>
          <w:p w:rsidR="00167414" w:rsidRPr="001B50E9" w:rsidRDefault="00167414" w:rsidP="001B50E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167414" w:rsidRDefault="00167414"/>
    <w:sectPr w:rsidR="00167414" w:rsidSect="00AC4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DA3D4"/>
    <w:multiLevelType w:val="singleLevel"/>
    <w:tmpl w:val="190DA3D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42B8"/>
    <w:rsid w:val="00167414"/>
    <w:rsid w:val="001B50E9"/>
    <w:rsid w:val="007F6223"/>
    <w:rsid w:val="00A04407"/>
    <w:rsid w:val="00AC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B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C42B8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瓯北太阳花幼儿园教师学习心得记录表</dc:title>
  <dc:subject/>
  <dc:creator>中一班</dc:creator>
  <cp:keywords/>
  <dc:description/>
  <cp:lastModifiedBy>User</cp:lastModifiedBy>
  <cp:revision>2</cp:revision>
  <dcterms:created xsi:type="dcterms:W3CDTF">2020-12-30T13:27:00Z</dcterms:created>
  <dcterms:modified xsi:type="dcterms:W3CDTF">2020-12-30T13:27:00Z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