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49" w:rsidRDefault="00D72849" w:rsidP="00D72849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</w:t>
      </w:r>
      <w:r w:rsidR="00201BE4">
        <w:rPr>
          <w:rFonts w:ascii="宋体" w:hAnsi="宋体" w:cs="宋体" w:hint="eastAsia"/>
          <w:sz w:val="36"/>
          <w:szCs w:val="36"/>
        </w:rPr>
        <w:t>随堂听课</w:t>
      </w:r>
      <w:r>
        <w:rPr>
          <w:rFonts w:ascii="宋体" w:hAnsi="宋体" w:cs="宋体" w:hint="eastAsia"/>
          <w:sz w:val="36"/>
          <w:szCs w:val="36"/>
        </w:rPr>
        <w:t>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D72849" w:rsidTr="00083B93">
        <w:trPr>
          <w:trHeight w:val="634"/>
        </w:trPr>
        <w:tc>
          <w:tcPr>
            <w:tcW w:w="1484" w:type="dxa"/>
            <w:gridSpan w:val="2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D72849" w:rsidRPr="00D72849" w:rsidRDefault="00D72849" w:rsidP="00083B93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 w:rsidRPr="00D72849">
              <w:rPr>
                <w:rFonts w:ascii="Arial" w:hAnsi="Arial" w:cs="Arial" w:hint="eastAsia"/>
                <w:color w:val="191919"/>
                <w:sz w:val="28"/>
                <w:szCs w:val="28"/>
              </w:rPr>
              <w:t>数学活动《宝宝要回家》</w:t>
            </w:r>
          </w:p>
        </w:tc>
        <w:tc>
          <w:tcPr>
            <w:tcW w:w="1653" w:type="dxa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1642" w:type="dxa"/>
            <w:vAlign w:val="center"/>
          </w:tcPr>
          <w:p w:rsidR="00D72849" w:rsidRDefault="00D72849" w:rsidP="00083B93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葛乐乐</w:t>
            </w:r>
          </w:p>
        </w:tc>
      </w:tr>
      <w:tr w:rsidR="00D72849" w:rsidTr="00083B93">
        <w:trPr>
          <w:trHeight w:val="634"/>
        </w:trPr>
        <w:tc>
          <w:tcPr>
            <w:tcW w:w="1484" w:type="dxa"/>
            <w:gridSpan w:val="2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D72849" w:rsidRDefault="00D72849" w:rsidP="00D7284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03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398" w:type="dxa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D72849" w:rsidRDefault="00D72849" w:rsidP="00083B93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小班</w:t>
            </w:r>
          </w:p>
        </w:tc>
        <w:tc>
          <w:tcPr>
            <w:tcW w:w="1653" w:type="dxa"/>
            <w:vAlign w:val="center"/>
          </w:tcPr>
          <w:p w:rsidR="00D72849" w:rsidRDefault="00201BE4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执</w:t>
            </w:r>
            <w:bookmarkStart w:id="0" w:name="_GoBack"/>
            <w:bookmarkEnd w:id="0"/>
            <w:r w:rsidR="00D72849">
              <w:rPr>
                <w:rFonts w:cs="宋体" w:hint="eastAsia"/>
                <w:sz w:val="28"/>
                <w:szCs w:val="28"/>
              </w:rPr>
              <w:t>教</w:t>
            </w:r>
            <w:r w:rsidR="00D72849">
              <w:rPr>
                <w:rFonts w:cs="宋体" w:hint="eastAsia"/>
                <w:sz w:val="28"/>
                <w:szCs w:val="28"/>
              </w:rPr>
              <w:t>人</w:t>
            </w:r>
          </w:p>
        </w:tc>
        <w:tc>
          <w:tcPr>
            <w:tcW w:w="1642" w:type="dxa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王双忠</w:t>
            </w:r>
          </w:p>
        </w:tc>
      </w:tr>
      <w:tr w:rsidR="00D72849" w:rsidTr="00D72849">
        <w:trPr>
          <w:trHeight w:val="1324"/>
        </w:trPr>
        <w:tc>
          <w:tcPr>
            <w:tcW w:w="9255" w:type="dxa"/>
            <w:gridSpan w:val="7"/>
            <w:tcBorders>
              <w:bottom w:val="single" w:sz="4" w:space="0" w:color="auto"/>
            </w:tcBorders>
            <w:vAlign w:val="center"/>
          </w:tcPr>
          <w:p w:rsidR="00D72849" w:rsidRDefault="00D72849" w:rsidP="00D728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</w:t>
            </w:r>
            <w:r w:rsidR="00B61D86">
              <w:rPr>
                <w:rFonts w:cs="宋体" w:hint="eastAsia"/>
                <w:sz w:val="28"/>
                <w:szCs w:val="28"/>
              </w:rPr>
              <w:t>李玉琴、葛乐乐、潘侠君、应沉纳、蒋彩飞、余迎静</w:t>
            </w:r>
          </w:p>
        </w:tc>
      </w:tr>
      <w:tr w:rsidR="00D72849" w:rsidTr="00D72849">
        <w:trPr>
          <w:trHeight w:val="2533"/>
        </w:trPr>
        <w:tc>
          <w:tcPr>
            <w:tcW w:w="854" w:type="dxa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8401" w:type="dxa"/>
            <w:gridSpan w:val="6"/>
          </w:tcPr>
          <w:p w:rsidR="00D72849" w:rsidRPr="00D72849" w:rsidRDefault="00D72849" w:rsidP="00D72849">
            <w:pP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D728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活动目标：</w:t>
            </w:r>
          </w:p>
          <w:p w:rsidR="00D72849" w:rsidRPr="00D72849" w:rsidRDefault="00D72849" w:rsidP="00D72849">
            <w:pP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D728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1.观察小鱼的颜色、形状特征，并能根据小鱼的特征进行多种分类。</w:t>
            </w:r>
          </w:p>
          <w:p w:rsidR="00D72849" w:rsidRPr="00D72849" w:rsidRDefault="00D72849" w:rsidP="00D72849">
            <w:pP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D728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2.体验集体游戏的快乐。</w:t>
            </w:r>
          </w:p>
          <w:p w:rsidR="00D72849" w:rsidRPr="00D72849" w:rsidRDefault="00D72849" w:rsidP="00D72849">
            <w:pP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D728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活动准备：</w:t>
            </w:r>
          </w:p>
          <w:p w:rsidR="00D72849" w:rsidRPr="00D72849" w:rsidRDefault="00D72849" w:rsidP="00D72849">
            <w:pP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D728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1.有颜色的小鱼（圆形、三角形、方形）若干以及红、黄、绿三种颜色岛屿（电子图稿）。</w:t>
            </w:r>
          </w:p>
          <w:p w:rsidR="00D72849" w:rsidRDefault="00D72849" w:rsidP="00D72849">
            <w:pPr>
              <w:rPr>
                <w:rFonts w:cs="Times New Roman"/>
                <w:sz w:val="28"/>
                <w:szCs w:val="28"/>
              </w:rPr>
            </w:pPr>
            <w:r w:rsidRPr="00D728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2.《数学》第3页，Flash。</w:t>
            </w:r>
          </w:p>
        </w:tc>
      </w:tr>
      <w:tr w:rsidR="00D72849" w:rsidTr="00806759">
        <w:trPr>
          <w:trHeight w:val="5761"/>
        </w:trPr>
        <w:tc>
          <w:tcPr>
            <w:tcW w:w="854" w:type="dxa"/>
            <w:vAlign w:val="center"/>
          </w:tcPr>
          <w:p w:rsidR="00D72849" w:rsidRDefault="00D72849" w:rsidP="00083B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8401" w:type="dxa"/>
            <w:gridSpan w:val="6"/>
            <w:vAlign w:val="center"/>
          </w:tcPr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活动过程：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一、小鱼游来了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——教师出示三种形状的小鱼。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教师：看看这三条小鱼有什么不一样的地方？（形状不一样。）请给它们起个名字吧。（方方鱼、圆圆鱼、三角鱼。）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教师：根据它们的外形特征，我们给三条小鱼取了名字。现在它们想游到大海里去，看看这个世界。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提示：教师在请幼儿为小鱼取名字的时候，应引导幼儿关注小鱼的外形特征。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二、小鱼要出游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——教师事先在每位幼儿座位底下放置一张小鱼卡片。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教师：看看你的椅子底下躲着一条怎样的小鱼？（引导幼儿说出形状和颜色。）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看一看，找一找，你和哪些小朋友拿到的小鱼形状一样呢？哪些小朋友拿到的小鱼和你的小鱼颜色一样呢？赶紧拥抱一下吧。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规则：幼儿自由找寻和自己的小鱼形状或颜色相同的朋友，拥抱一下。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小结：原来你们找到的朋友有的颜色一样，有的形状一样，还有颜色和形状都一样。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——教师出示红、黄、绿三种颜色的岛屿。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教师：看，这是红色的岛屿，那儿是一片黄色的岛屿，还有一片绿色的岛屿。快来带你的小鱼看看世界吧。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——教师发出指令，幼儿听指令完成任务。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教师：圆圆鱼最喜欢绿色的岛屿，赶紧送它们来绿色小岛玩耍吧；方方鱼喜欢黄黄的岛屿，快请方方鱼来黄色小岛玩吧；三角鱼会喜欢哪里呢？赶紧带它们去红色小岛逛一逛吧。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规则：幼儿根据指令，将相应的小鱼贴在岛屿背景墙上。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提示：幼儿可以根据小鱼的形状特征排除颜色的干扰，寻找新的小鱼伙伴抱一</w:t>
            </w:r>
            <w:r w:rsidRPr="00D72849">
              <w:rPr>
                <w:rFonts w:cs="Times New Roman" w:hint="eastAsia"/>
                <w:sz w:val="24"/>
                <w:szCs w:val="24"/>
              </w:rPr>
              <w:lastRenderedPageBreak/>
              <w:t>抱。而在听指令送小鱼的过程中，幼儿就在对不同形状的小鱼进行分类。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三、宝宝要回家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——使用《数学》第</w:t>
            </w:r>
            <w:r w:rsidRPr="00D72849">
              <w:rPr>
                <w:rFonts w:cs="Times New Roman" w:hint="eastAsia"/>
                <w:sz w:val="24"/>
                <w:szCs w:val="24"/>
              </w:rPr>
              <w:t>3</w:t>
            </w:r>
            <w:r w:rsidRPr="00D72849">
              <w:rPr>
                <w:rFonts w:cs="Times New Roman" w:hint="eastAsia"/>
                <w:sz w:val="24"/>
                <w:szCs w:val="24"/>
              </w:rPr>
              <w:t>页“宝宝要回家”（可配合</w:t>
            </w:r>
            <w:r w:rsidRPr="00D72849">
              <w:rPr>
                <w:rFonts w:cs="Times New Roman" w:hint="eastAsia"/>
                <w:sz w:val="24"/>
                <w:szCs w:val="24"/>
              </w:rPr>
              <w:t>Flash</w:t>
            </w:r>
            <w:r w:rsidRPr="00D72849">
              <w:rPr>
                <w:rFonts w:cs="Times New Roman" w:hint="eastAsia"/>
                <w:sz w:val="24"/>
                <w:szCs w:val="24"/>
              </w:rPr>
              <w:t>操作）。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教师：仔细看看，小朋友和他们爸爸妈妈身上有哪些特别的地方？请你根据小朋友身上的图形，用线将身上图案相同的一家人连在一起。</w:t>
            </w:r>
          </w:p>
          <w:p w:rsidR="00D72849" w:rsidRPr="00D72849" w:rsidRDefault="00D72849" w:rsidP="00D72849">
            <w:pPr>
              <w:jc w:val="left"/>
              <w:rPr>
                <w:rFonts w:cs="Times New Roman" w:hint="eastAsia"/>
                <w:sz w:val="24"/>
                <w:szCs w:val="24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活动建议</w:t>
            </w:r>
          </w:p>
          <w:p w:rsidR="00D72849" w:rsidRDefault="00D72849" w:rsidP="00D72849">
            <w:pPr>
              <w:jc w:val="left"/>
              <w:rPr>
                <w:rFonts w:cs="Times New Roman"/>
                <w:sz w:val="28"/>
                <w:szCs w:val="28"/>
              </w:rPr>
            </w:pPr>
            <w:r w:rsidRPr="00D72849">
              <w:rPr>
                <w:rFonts w:cs="Times New Roman" w:hint="eastAsia"/>
                <w:sz w:val="24"/>
                <w:szCs w:val="24"/>
              </w:rPr>
              <w:t>•在家里，爸爸妈妈可以邀请幼儿一起整理衣橱，尝试将不同季节的衣服进行分类摆放。</w:t>
            </w:r>
          </w:p>
        </w:tc>
      </w:tr>
      <w:tr w:rsidR="00D72849" w:rsidTr="00083B93">
        <w:trPr>
          <w:trHeight w:val="2046"/>
        </w:trPr>
        <w:tc>
          <w:tcPr>
            <w:tcW w:w="854" w:type="dxa"/>
            <w:vAlign w:val="center"/>
          </w:tcPr>
          <w:p w:rsidR="00D72849" w:rsidRDefault="00D72849" w:rsidP="00083B93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课后反思</w:t>
            </w:r>
          </w:p>
        </w:tc>
        <w:tc>
          <w:tcPr>
            <w:tcW w:w="8401" w:type="dxa"/>
            <w:gridSpan w:val="6"/>
            <w:vAlign w:val="center"/>
          </w:tcPr>
          <w:p w:rsidR="00D72849" w:rsidRPr="00B61D86" w:rsidRDefault="00D72849" w:rsidP="00B61D86">
            <w:pPr>
              <w:pStyle w:val="a3"/>
              <w:shd w:val="clear" w:color="auto" w:fill="FFFFFF"/>
              <w:ind w:firstLineChars="200" w:firstLine="480"/>
              <w:rPr>
                <w:rFonts w:asciiTheme="minorEastAsia" w:eastAsiaTheme="minorEastAsia" w:hAnsiTheme="minorEastAsia" w:cs="Arial" w:hint="eastAsia"/>
                <w:color w:val="191919"/>
              </w:rPr>
            </w:pPr>
            <w:r w:rsidRPr="00B61D86">
              <w:rPr>
                <w:rFonts w:asciiTheme="minorEastAsia" w:eastAsiaTheme="minorEastAsia" w:hAnsiTheme="minorEastAsia" w:cs="Arial" w:hint="eastAsia"/>
                <w:color w:val="191919"/>
              </w:rPr>
              <w:t>活动反思：</w:t>
            </w:r>
          </w:p>
          <w:p w:rsidR="00D72849" w:rsidRPr="00B61D86" w:rsidRDefault="00D72849" w:rsidP="00B61D86">
            <w:pPr>
              <w:pStyle w:val="a3"/>
              <w:shd w:val="clear" w:color="auto" w:fill="FFFFFF"/>
              <w:ind w:firstLineChars="200" w:firstLine="480"/>
              <w:rPr>
                <w:rFonts w:asciiTheme="minorEastAsia" w:eastAsiaTheme="minorEastAsia" w:hAnsiTheme="minorEastAsia" w:cs="Arial" w:hint="eastAsia"/>
                <w:color w:val="191919"/>
              </w:rPr>
            </w:pPr>
            <w:r w:rsidRPr="00B61D86">
              <w:rPr>
                <w:rFonts w:asciiTheme="minorEastAsia" w:eastAsiaTheme="minorEastAsia" w:hAnsiTheme="minorEastAsia" w:cs="Arial" w:hint="eastAsia"/>
                <w:color w:val="191919"/>
              </w:rPr>
              <w:t>活动开始时，我逐一出示圆形、三角形、方形卡片</w:t>
            </w:r>
            <w:r w:rsidR="00B61D86">
              <w:rPr>
                <w:rFonts w:asciiTheme="minorEastAsia" w:eastAsiaTheme="minorEastAsia" w:hAnsiTheme="minorEastAsia" w:cs="Arial" w:hint="eastAsia"/>
                <w:color w:val="191919"/>
              </w:rPr>
              <w:t>鱼</w:t>
            </w:r>
            <w:r w:rsidRPr="00B61D86">
              <w:rPr>
                <w:rFonts w:asciiTheme="minorEastAsia" w:eastAsiaTheme="minorEastAsia" w:hAnsiTheme="minorEastAsia" w:cs="Arial" w:hint="eastAsia"/>
                <w:color w:val="191919"/>
              </w:rPr>
              <w:t>,用拟人化的手法让图形宝宝和幼儿集体打招呼，在通过个别打招呼的方法使个别幼儿加深对图形宝宝的认知。在这一环节中，幼儿的对三种图形有了大体的认识，积极性也渐渐调动起来。在第二个环节中，我让幼儿上来拿一个自己喜欢的图形宝宝，小朋友们都很积极，兴奋地和同伴交流自己拿的图形宝宝,促使教师与幼儿之间产生情感上的互动，幼儿产生了浓厚的兴趣。第三个环节是“送宝宝回家”，幼儿的领悟性很强，很快就将图形宝宝送到相应的房子中。</w:t>
            </w:r>
          </w:p>
          <w:p w:rsidR="00D72849" w:rsidRDefault="00D72849" w:rsidP="00B61D86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rPr>
                <w:rFonts w:ascii="Arial" w:hAnsi="Arial" w:cs="Arial"/>
                <w:color w:val="191919"/>
                <w:sz w:val="28"/>
                <w:szCs w:val="28"/>
              </w:rPr>
            </w:pPr>
            <w:r w:rsidRPr="00B61D86">
              <w:rPr>
                <w:rFonts w:asciiTheme="minorEastAsia" w:eastAsiaTheme="minorEastAsia" w:hAnsiTheme="minorEastAsia" w:cs="Arial" w:hint="eastAsia"/>
                <w:color w:val="191919"/>
              </w:rPr>
              <w:t>通过不断的上课、反思，我也意识到本次活动存在一些不足之处。在整个活动中，我的语言还不够生动有趣，导致一小部分幼儿注意力分散。在教具的制作上，我将图形标志做成有颜色的图形，一定程度上干扰了幼儿的思维。我会将这次一课伸延的教研活动，作为对自己的磨练。日常教学中，我会对小班幼儿的常规教育做进一步的强化。在教具的选择中，尽量考虑周到，排除不应该有的干扰因素。通过游戏和操作活动，使更多的幼儿融入到我的教学中，让孩子喜欢学习、爱学习、会学习。</w:t>
            </w:r>
          </w:p>
        </w:tc>
      </w:tr>
      <w:tr w:rsidR="00D72849" w:rsidTr="00D72849">
        <w:trPr>
          <w:trHeight w:val="170"/>
        </w:trPr>
        <w:tc>
          <w:tcPr>
            <w:tcW w:w="925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72849" w:rsidRDefault="00D72849" w:rsidP="00D72849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</w:tbl>
    <w:p w:rsidR="009E2A4F" w:rsidRDefault="009E2A4F"/>
    <w:sectPr w:rsidR="009E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49"/>
    <w:rsid w:val="00201BE4"/>
    <w:rsid w:val="009E2A4F"/>
    <w:rsid w:val="00B61D86"/>
    <w:rsid w:val="00D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49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D7284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284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rsid w:val="00D7284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副本社会实践活动"/>
    <w:basedOn w:val="a"/>
    <w:uiPriority w:val="99"/>
    <w:qFormat/>
    <w:rsid w:val="00D72849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49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D7284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284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rsid w:val="00D7284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副本社会实践活动"/>
    <w:basedOn w:val="a"/>
    <w:uiPriority w:val="99"/>
    <w:qFormat/>
    <w:rsid w:val="00D72849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2021-03-23T05:03:00Z</dcterms:created>
  <dcterms:modified xsi:type="dcterms:W3CDTF">2021-03-23T05:21:00Z</dcterms:modified>
</cp:coreProperties>
</file>