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sz w:val="44"/>
          <w:szCs w:val="44"/>
        </w:rPr>
      </w:pPr>
      <w:r>
        <w:rPr>
          <w:rFonts w:hint="eastAsia" w:ascii="宋体" w:hAnsi="宋体"/>
          <w:color w:val="000000"/>
          <w:sz w:val="44"/>
          <w:szCs w:val="44"/>
        </w:rPr>
        <w:t>瓯北</w:t>
      </w:r>
      <w:r>
        <w:rPr>
          <w:rFonts w:hint="eastAsia"/>
          <w:sz w:val="44"/>
          <w:szCs w:val="44"/>
        </w:rPr>
        <w:t>太阳花幼儿园教师学习心得记录表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2139"/>
        <w:gridCol w:w="1979"/>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48" w:type="dxa"/>
            <w:noWrap w:val="0"/>
            <w:vAlign w:val="center"/>
          </w:tcPr>
          <w:p>
            <w:pPr>
              <w:spacing w:line="360" w:lineRule="auto"/>
              <w:jc w:val="center"/>
              <w:rPr>
                <w:rFonts w:hint="eastAsia"/>
                <w:sz w:val="28"/>
                <w:szCs w:val="28"/>
              </w:rPr>
            </w:pPr>
            <w:r>
              <w:rPr>
                <w:rFonts w:hint="eastAsia"/>
                <w:sz w:val="28"/>
                <w:szCs w:val="28"/>
              </w:rPr>
              <w:t>教师姓名</w:t>
            </w:r>
          </w:p>
        </w:tc>
        <w:tc>
          <w:tcPr>
            <w:tcW w:w="2340" w:type="dxa"/>
            <w:noWrap w:val="0"/>
            <w:vAlign w:val="center"/>
          </w:tcPr>
          <w:p>
            <w:pPr>
              <w:spacing w:line="360" w:lineRule="auto"/>
              <w:jc w:val="center"/>
              <w:rPr>
                <w:rFonts w:hint="eastAsia" w:eastAsia="宋体"/>
                <w:sz w:val="28"/>
                <w:szCs w:val="28"/>
                <w:lang w:eastAsia="zh-CN"/>
              </w:rPr>
            </w:pPr>
            <w:r>
              <w:rPr>
                <w:rFonts w:hint="eastAsia"/>
                <w:sz w:val="28"/>
                <w:szCs w:val="28"/>
                <w:lang w:eastAsia="zh-CN"/>
              </w:rPr>
              <w:t>林飞</w:t>
            </w:r>
          </w:p>
        </w:tc>
        <w:tc>
          <w:tcPr>
            <w:tcW w:w="2160" w:type="dxa"/>
            <w:noWrap w:val="0"/>
            <w:vAlign w:val="center"/>
          </w:tcPr>
          <w:p>
            <w:pPr>
              <w:spacing w:line="360" w:lineRule="auto"/>
              <w:jc w:val="center"/>
              <w:rPr>
                <w:rFonts w:hint="eastAsia"/>
                <w:sz w:val="28"/>
                <w:szCs w:val="28"/>
              </w:rPr>
            </w:pPr>
            <w:r>
              <w:rPr>
                <w:rFonts w:hint="eastAsia"/>
                <w:sz w:val="28"/>
                <w:szCs w:val="28"/>
              </w:rPr>
              <w:t>学习时间</w:t>
            </w:r>
          </w:p>
        </w:tc>
        <w:tc>
          <w:tcPr>
            <w:tcW w:w="3240" w:type="dxa"/>
            <w:noWrap w:val="0"/>
            <w:vAlign w:val="center"/>
          </w:tcPr>
          <w:p>
            <w:pPr>
              <w:spacing w:line="360" w:lineRule="auto"/>
              <w:rPr>
                <w:rFonts w:hint="default" w:eastAsia="宋体"/>
                <w:sz w:val="28"/>
                <w:szCs w:val="28"/>
                <w:lang w:val="en-US" w:eastAsia="zh-CN"/>
              </w:rPr>
            </w:pPr>
            <w:r>
              <w:rPr>
                <w:rFonts w:hint="eastAsia"/>
                <w:sz w:val="28"/>
                <w:szCs w:val="28"/>
                <w:lang w:val="en-US" w:eastAsia="zh-CN"/>
              </w:rPr>
              <w:t>2021年6月9日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48" w:type="dxa"/>
            <w:noWrap w:val="0"/>
            <w:vAlign w:val="center"/>
          </w:tcPr>
          <w:p>
            <w:pPr>
              <w:spacing w:line="400" w:lineRule="exact"/>
              <w:jc w:val="center"/>
              <w:rPr>
                <w:rFonts w:hint="eastAsia"/>
                <w:sz w:val="28"/>
                <w:szCs w:val="28"/>
              </w:rPr>
            </w:pPr>
            <w:r>
              <w:rPr>
                <w:rFonts w:hint="eastAsia"/>
                <w:sz w:val="28"/>
                <w:szCs w:val="28"/>
              </w:rPr>
              <w:t>学习内容</w:t>
            </w:r>
          </w:p>
        </w:tc>
        <w:tc>
          <w:tcPr>
            <w:tcW w:w="7740" w:type="dxa"/>
            <w:gridSpan w:val="3"/>
            <w:noWrap w:val="0"/>
            <w:vAlign w:val="center"/>
          </w:tcPr>
          <w:p>
            <w:pPr>
              <w:spacing w:line="360" w:lineRule="auto"/>
              <w:rPr>
                <w:rFonts w:hint="eastAsia" w:eastAsia="宋体"/>
                <w:sz w:val="28"/>
                <w:szCs w:val="28"/>
                <w:lang w:eastAsia="zh-CN"/>
              </w:rPr>
            </w:pPr>
            <w:r>
              <w:rPr>
                <w:rFonts w:hint="eastAsia"/>
                <w:sz w:val="28"/>
                <w:szCs w:val="28"/>
                <w:lang w:eastAsia="zh-CN"/>
              </w:rPr>
              <w:t>《</w:t>
            </w:r>
            <w:r>
              <w:rPr>
                <w:rFonts w:hint="eastAsia"/>
                <w:sz w:val="28"/>
                <w:szCs w:val="28"/>
                <w:lang w:val="en-US" w:eastAsia="zh-CN"/>
              </w:rPr>
              <w:t>2021年温州市幼儿园先进教研组评审现场答辩活动</w:t>
            </w:r>
            <w:r>
              <w:rPr>
                <w:rFonts w:hint="eastAsia"/>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2" w:hRule="atLeast"/>
        </w:trPr>
        <w:tc>
          <w:tcPr>
            <w:tcW w:w="9288" w:type="dxa"/>
            <w:gridSpan w:val="4"/>
            <w:noWrap w:val="0"/>
            <w:vAlign w:val="center"/>
          </w:tcPr>
          <w:p>
            <w:pPr>
              <w:spacing w:line="360" w:lineRule="auto"/>
              <w:jc w:val="left"/>
              <w:rPr>
                <w:rFonts w:hint="eastAsia" w:eastAsia="宋体"/>
                <w:sz w:val="24"/>
                <w:lang w:eastAsia="zh-CN"/>
              </w:rPr>
            </w:pPr>
            <w:r>
              <w:rPr>
                <w:rFonts w:hint="eastAsia"/>
                <w:sz w:val="24"/>
                <w:lang w:val="en-US" w:eastAsia="zh-CN"/>
              </w:rPr>
              <w:t xml:space="preserve">    </w:t>
            </w:r>
            <w:bookmarkStart w:id="0" w:name="_GoBack"/>
            <w:bookmarkEnd w:id="0"/>
            <w:r>
              <w:rPr>
                <w:rFonts w:hint="eastAsia"/>
                <w:sz w:val="24"/>
              </w:rPr>
              <w:t>在本次活动中，我们真的是大开眼界，见识了老师的业务能力、组织教学能力、驾驭课堂能力，更多的是看到了在活动中表现出来的一些新的理念</w:t>
            </w:r>
            <w:r>
              <w:rPr>
                <w:rFonts w:hint="eastAsia"/>
                <w:sz w:val="24"/>
                <w:lang w:eastAsia="zh-CN"/>
              </w:rPr>
              <w:t>。</w:t>
            </w:r>
          </w:p>
          <w:p>
            <w:pPr>
              <w:spacing w:line="360" w:lineRule="auto"/>
              <w:jc w:val="center"/>
              <w:rPr>
                <w:rFonts w:hint="eastAsia"/>
                <w:sz w:val="24"/>
              </w:rPr>
            </w:pPr>
            <w:r>
              <w:rPr>
                <w:rFonts w:hint="eastAsia"/>
                <w:sz w:val="24"/>
              </w:rPr>
              <w:t>一、互动感受最深的就是师生之间的互动，活动过程中教师更注重的是生生之间的互动，把互动的空间留给孩子，因为孩子们之间的经验分享与交流，更能为幼儿所接受。而教师在互动过程中贯穿于幼儿情感、认知以及兴趣能力的培养。</w:t>
            </w:r>
          </w:p>
          <w:p>
            <w:pPr>
              <w:spacing w:line="360" w:lineRule="auto"/>
              <w:jc w:val="left"/>
              <w:rPr>
                <w:rFonts w:hint="eastAsia"/>
                <w:sz w:val="24"/>
                <w:lang w:eastAsia="zh-CN"/>
              </w:rPr>
            </w:pPr>
            <w:r>
              <w:rPr>
                <w:rFonts w:hint="eastAsia"/>
                <w:sz w:val="24"/>
              </w:rPr>
              <w:t>二、自由探索教师能够深入挖掘孩子的潜力，让孩子在自由的探索中变被动为主动，深入活动其中</w:t>
            </w:r>
            <w:r>
              <w:rPr>
                <w:rFonts w:hint="eastAsia"/>
                <w:sz w:val="24"/>
                <w:lang w:eastAsia="zh-CN"/>
              </w:rPr>
              <w:t>，</w:t>
            </w:r>
            <w:r>
              <w:rPr>
                <w:rFonts w:hint="eastAsia"/>
                <w:sz w:val="24"/>
              </w:rPr>
              <w:t>真正体验活动带来的乐趣</w:t>
            </w:r>
            <w:r>
              <w:rPr>
                <w:rFonts w:hint="eastAsia"/>
                <w:sz w:val="24"/>
                <w:lang w:eastAsia="zh-CN"/>
              </w:rPr>
              <w:t>。</w:t>
            </w:r>
            <w:r>
              <w:rPr>
                <w:rFonts w:hint="eastAsia"/>
                <w:sz w:val="24"/>
              </w:rPr>
              <w:t>教师放的很开，整个活动就是以孩子自己提问题、孩子自己想办法寻找答案的形式贯穿于其中</w:t>
            </w:r>
            <w:r>
              <w:rPr>
                <w:rFonts w:hint="eastAsia"/>
                <w:sz w:val="24"/>
                <w:lang w:eastAsia="zh-CN"/>
              </w:rPr>
              <w:t>。教师都是让孩子自由的想象，自由的探索而在此过程中，幼儿体验到的乐趣和获得的感受都是教师所不能替代的。</w:t>
            </w:r>
          </w:p>
          <w:p>
            <w:pPr>
              <w:spacing w:line="360" w:lineRule="auto"/>
              <w:jc w:val="left"/>
              <w:rPr>
                <w:rFonts w:hint="eastAsia" w:eastAsia="宋体"/>
                <w:sz w:val="24"/>
                <w:lang w:eastAsia="zh-CN"/>
              </w:rPr>
            </w:pPr>
            <w:r>
              <w:rPr>
                <w:rFonts w:hint="eastAsia"/>
                <w:sz w:val="24"/>
                <w:lang w:eastAsia="zh-CN"/>
              </w:rPr>
              <w:t>三、精彩的鼓励语教师在鼓励孩子时，能够及时肯定，不用泛泛的鼓励语，教师要能够运用准确地语言把孩子的回答鼓励在点上，尽量不重复孩子的回答。从孩子的回答中找到亮点，发掘孩子的闪光点，帮助孩子树立信心。</w:t>
            </w:r>
          </w:p>
          <w:p>
            <w:pPr>
              <w:spacing w:line="360" w:lineRule="auto"/>
              <w:rPr>
                <w:rFonts w:hint="eastAsia"/>
                <w:sz w:val="24"/>
              </w:rPr>
            </w:pPr>
            <w:r>
              <w:rPr>
                <w:rFonts w:hint="eastAsia"/>
                <w:sz w:val="24"/>
              </w:rPr>
              <w:t>在活动的组</w:t>
            </w:r>
          </w:p>
          <w:p>
            <w:pPr>
              <w:spacing w:line="360" w:lineRule="auto"/>
              <w:rPr>
                <w:rFonts w:hint="eastAsia"/>
                <w:sz w:val="24"/>
              </w:rPr>
            </w:pPr>
            <w:r>
              <w:rPr>
                <w:rFonts w:hint="eastAsia"/>
                <w:sz w:val="24"/>
              </w:rPr>
              <w:t>织上，教师能抓住幼儿的兴趣点，激发“他们的好奇心。</w:t>
            </w:r>
          </w:p>
          <w:p>
            <w:pPr>
              <w:spacing w:line="360" w:lineRule="auto"/>
              <w:rPr>
                <w:rFonts w:hint="eastAsia"/>
                <w:sz w:val="24"/>
              </w:rPr>
            </w:pPr>
            <w:r>
              <w:rPr>
                <w:rFonts w:hint="eastAsia"/>
                <w:sz w:val="24"/>
              </w:rPr>
              <w:t>这次的观摩活动给我最大的感触是冰冻三尺非一日之寒”，老师对幼儿园教育理念的把握、教学材料的选择、活动中的教学机智以及活动后的反思，都显示了她们扎实的教学基本功和较好地专业化水平。由此我体会，必须在每日活动中认真对学习材料深入分析、只有不断实践、不断积累教学经验的基础上，才能灵活掌握教学机智与应答以及活动后认真反思是促使自己专业化水平发展的有效途径。</w:t>
            </w:r>
          </w:p>
          <w:p>
            <w:pPr>
              <w:spacing w:line="360" w:lineRule="auto"/>
              <w:rPr>
                <w:rFonts w:hint="eastAsia"/>
                <w:sz w:val="24"/>
              </w:rPr>
            </w:pPr>
          </w:p>
          <w:p>
            <w:pPr>
              <w:spacing w:line="360" w:lineRule="auto"/>
              <w:rPr>
                <w:rFonts w:hint="eastAsia"/>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030C16"/>
    <w:rsid w:val="69B4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2020-12-17T00:15:00Z</dcterms:created>
  <dc:creator>中一班</dc:creator>
  <cp:lastModifiedBy>Administrator</cp:lastModifiedBy>
  <dcterms:modified xsi:type="dcterms:W3CDTF">2021-06-11T02:25:58Z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3128625B3732429E93CFEB974B3873A0</vt:lpwstr>
  </property>
</Properties>
</file>