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25" w:rsidRDefault="00AF5A6B">
      <w:pPr>
        <w:spacing w:beforeLines="50" w:before="156" w:line="360" w:lineRule="auto"/>
        <w:jc w:val="center"/>
        <w:rPr>
          <w:sz w:val="44"/>
          <w:szCs w:val="44"/>
        </w:rPr>
      </w:pPr>
      <w:r>
        <w:rPr>
          <w:rFonts w:ascii="宋体" w:hAnsi="宋体" w:hint="eastAsia"/>
          <w:color w:val="000000"/>
          <w:sz w:val="44"/>
          <w:szCs w:val="44"/>
        </w:rPr>
        <w:t>瓯北</w:t>
      </w:r>
      <w:r>
        <w:rPr>
          <w:rFonts w:hint="eastAsia"/>
          <w:sz w:val="44"/>
          <w:szCs w:val="44"/>
        </w:rPr>
        <w:t>太阳花幼儿园教师学习心得记录表</w:t>
      </w:r>
    </w:p>
    <w:tbl>
      <w:tblPr>
        <w:tblStyle w:val="a3"/>
        <w:tblW w:w="0" w:type="auto"/>
        <w:tblLook w:val="04A0" w:firstRow="1" w:lastRow="0" w:firstColumn="1" w:lastColumn="0" w:noHBand="0" w:noVBand="1"/>
      </w:tblPr>
      <w:tblGrid>
        <w:gridCol w:w="1426"/>
        <w:gridCol w:w="2126"/>
        <w:gridCol w:w="1967"/>
        <w:gridCol w:w="3003"/>
      </w:tblGrid>
      <w:tr w:rsidR="00FC2F25">
        <w:trPr>
          <w:trHeight w:val="768"/>
        </w:trPr>
        <w:tc>
          <w:tcPr>
            <w:tcW w:w="1548" w:type="dxa"/>
            <w:vAlign w:val="center"/>
          </w:tcPr>
          <w:p w:rsidR="00FC2F25" w:rsidRDefault="00AF5A6B">
            <w:pPr>
              <w:spacing w:line="360" w:lineRule="auto"/>
              <w:jc w:val="center"/>
              <w:rPr>
                <w:sz w:val="28"/>
                <w:szCs w:val="28"/>
              </w:rPr>
            </w:pPr>
            <w:r>
              <w:rPr>
                <w:rFonts w:hint="eastAsia"/>
                <w:sz w:val="28"/>
                <w:szCs w:val="28"/>
              </w:rPr>
              <w:t>教师姓名</w:t>
            </w:r>
          </w:p>
        </w:tc>
        <w:tc>
          <w:tcPr>
            <w:tcW w:w="2340" w:type="dxa"/>
            <w:vAlign w:val="center"/>
          </w:tcPr>
          <w:p w:rsidR="00FC2F25" w:rsidRDefault="00AF5A6B">
            <w:pPr>
              <w:spacing w:line="360" w:lineRule="auto"/>
              <w:rPr>
                <w:sz w:val="28"/>
                <w:szCs w:val="28"/>
              </w:rPr>
            </w:pPr>
            <w:r>
              <w:rPr>
                <w:rFonts w:hint="eastAsia"/>
                <w:sz w:val="28"/>
                <w:szCs w:val="28"/>
              </w:rPr>
              <w:t>夏洁</w:t>
            </w:r>
          </w:p>
        </w:tc>
        <w:tc>
          <w:tcPr>
            <w:tcW w:w="2160" w:type="dxa"/>
            <w:vAlign w:val="center"/>
          </w:tcPr>
          <w:p w:rsidR="00FC2F25" w:rsidRDefault="00AF5A6B">
            <w:pPr>
              <w:spacing w:line="360" w:lineRule="auto"/>
              <w:jc w:val="center"/>
              <w:rPr>
                <w:sz w:val="28"/>
                <w:szCs w:val="28"/>
              </w:rPr>
            </w:pPr>
            <w:r>
              <w:rPr>
                <w:rFonts w:hint="eastAsia"/>
                <w:sz w:val="28"/>
                <w:szCs w:val="28"/>
              </w:rPr>
              <w:t>学习时间</w:t>
            </w:r>
          </w:p>
        </w:tc>
        <w:tc>
          <w:tcPr>
            <w:tcW w:w="3240" w:type="dxa"/>
            <w:vAlign w:val="center"/>
          </w:tcPr>
          <w:p w:rsidR="00FC2F25" w:rsidRDefault="00AF5A6B">
            <w:pPr>
              <w:spacing w:line="360" w:lineRule="auto"/>
              <w:rPr>
                <w:sz w:val="28"/>
                <w:szCs w:val="28"/>
              </w:rPr>
            </w:pPr>
            <w:r>
              <w:rPr>
                <w:rFonts w:hint="eastAsia"/>
                <w:sz w:val="28"/>
                <w:szCs w:val="28"/>
              </w:rPr>
              <w:t>2021.6.8</w:t>
            </w:r>
          </w:p>
        </w:tc>
      </w:tr>
      <w:tr w:rsidR="00FC2F25">
        <w:trPr>
          <w:trHeight w:val="750"/>
        </w:trPr>
        <w:tc>
          <w:tcPr>
            <w:tcW w:w="1548" w:type="dxa"/>
            <w:vAlign w:val="center"/>
          </w:tcPr>
          <w:p w:rsidR="00FC2F25" w:rsidRDefault="00AF5A6B">
            <w:pPr>
              <w:spacing w:line="400" w:lineRule="exact"/>
              <w:jc w:val="center"/>
              <w:rPr>
                <w:sz w:val="28"/>
                <w:szCs w:val="28"/>
              </w:rPr>
            </w:pPr>
            <w:r>
              <w:rPr>
                <w:rFonts w:hint="eastAsia"/>
                <w:sz w:val="28"/>
                <w:szCs w:val="28"/>
              </w:rPr>
              <w:t>学习内容</w:t>
            </w:r>
          </w:p>
        </w:tc>
        <w:tc>
          <w:tcPr>
            <w:tcW w:w="7740" w:type="dxa"/>
            <w:gridSpan w:val="3"/>
            <w:vAlign w:val="center"/>
          </w:tcPr>
          <w:p w:rsidR="00FC2F25" w:rsidRDefault="00AF5A6B">
            <w:pPr>
              <w:spacing w:line="360" w:lineRule="auto"/>
              <w:rPr>
                <w:sz w:val="28"/>
                <w:szCs w:val="28"/>
              </w:rPr>
            </w:pPr>
            <w:r>
              <w:rPr>
                <w:rFonts w:hint="eastAsia"/>
                <w:sz w:val="28"/>
                <w:szCs w:val="28"/>
              </w:rPr>
              <w:t>温州市幼儿园先进教研组评审现场答辩</w:t>
            </w:r>
          </w:p>
        </w:tc>
      </w:tr>
      <w:tr w:rsidR="00FC2F25">
        <w:trPr>
          <w:trHeight w:val="11202"/>
        </w:trPr>
        <w:tc>
          <w:tcPr>
            <w:tcW w:w="9288" w:type="dxa"/>
            <w:gridSpan w:val="4"/>
            <w:vAlign w:val="center"/>
          </w:tcPr>
          <w:p w:rsidR="00FC2F25" w:rsidRDefault="00AF5A6B" w:rsidP="00AF5A6B">
            <w:pPr>
              <w:spacing w:line="360" w:lineRule="auto"/>
              <w:ind w:firstLineChars="200" w:firstLine="480"/>
              <w:jc w:val="left"/>
              <w:rPr>
                <w:rFonts w:ascii="宋体" w:hAnsi="宋体" w:cs="宋体"/>
                <w:sz w:val="24"/>
              </w:rPr>
            </w:pPr>
            <w:r>
              <w:rPr>
                <w:rFonts w:ascii="宋体" w:hAnsi="宋体" w:cs="宋体"/>
                <w:sz w:val="24"/>
              </w:rPr>
              <w:t>为进一步深化课程改革，加强教研组建设，完善教研体系，充分发挥教研组在促进教师专业成长。温州市教育教学研究院组织开展了全市幼儿园</w:t>
            </w:r>
            <w:r>
              <w:rPr>
                <w:rFonts w:ascii="宋体" w:hAnsi="宋体" w:cs="宋体"/>
                <w:sz w:val="24"/>
              </w:rPr>
              <w:t>“</w:t>
            </w:r>
            <w:r>
              <w:rPr>
                <w:rFonts w:ascii="宋体" w:hAnsi="宋体" w:cs="宋体"/>
                <w:sz w:val="24"/>
              </w:rPr>
              <w:t>先进教研组</w:t>
            </w:r>
            <w:r>
              <w:rPr>
                <w:rFonts w:ascii="宋体" w:hAnsi="宋体" w:cs="宋体"/>
                <w:sz w:val="24"/>
              </w:rPr>
              <w:t>”</w:t>
            </w:r>
            <w:r>
              <w:rPr>
                <w:rFonts w:ascii="宋体" w:hAnsi="宋体" w:cs="宋体"/>
                <w:sz w:val="24"/>
              </w:rPr>
              <w:t>评审现场答辩暨观摩活动，此次评审是在前期各区（县）推选和市级组织评委认真评审材料的基础上，择优推选了</w:t>
            </w:r>
            <w:r>
              <w:rPr>
                <w:rFonts w:ascii="宋体" w:hAnsi="宋体" w:cs="宋体"/>
                <w:sz w:val="24"/>
              </w:rPr>
              <w:t>30</w:t>
            </w:r>
            <w:r>
              <w:rPr>
                <w:rFonts w:ascii="宋体" w:hAnsi="宋体" w:cs="宋体"/>
                <w:sz w:val="24"/>
              </w:rPr>
              <w:t>个幼儿园教研组参加的现场评审活动，此次活动由瓯海区教育研究院承办，瓯海区南白象第一幼儿园协办。</w:t>
            </w:r>
            <w:r>
              <w:rPr>
                <w:rFonts w:ascii="宋体" w:hAnsi="宋体" w:cs="宋体"/>
                <w:sz w:val="24"/>
              </w:rPr>
              <w:t>在现场活动中，</w:t>
            </w:r>
            <w:r>
              <w:rPr>
                <w:rFonts w:ascii="宋体" w:hAnsi="宋体" w:cs="宋体"/>
                <w:sz w:val="24"/>
              </w:rPr>
              <w:t>30</w:t>
            </w:r>
            <w:r>
              <w:rPr>
                <w:rFonts w:ascii="宋体" w:hAnsi="宋体" w:cs="宋体"/>
                <w:sz w:val="24"/>
              </w:rPr>
              <w:t>个先进教研组组长通过</w:t>
            </w:r>
            <w:r>
              <w:rPr>
                <w:rFonts w:ascii="宋体" w:hAnsi="宋体" w:cs="宋体"/>
                <w:sz w:val="24"/>
              </w:rPr>
              <w:t>PPT</w:t>
            </w:r>
            <w:r>
              <w:rPr>
                <w:rFonts w:ascii="宋体" w:hAnsi="宋体" w:cs="宋体"/>
                <w:sz w:val="24"/>
              </w:rPr>
              <w:t>介绍，图文并茂地展示了各自的教研文化、路径、特色、亮点和成效等内容。介绍充分展现了各个教研组的群体智慧，也充分体现了教研活动是立足于教师的真需求、真问题、真困惑开展的真研究，以幼儿发展为本，做有效的教研，让教研活动落地生根、花开有声。</w:t>
            </w:r>
          </w:p>
          <w:p w:rsidR="00FC2F25" w:rsidRDefault="00AF5A6B" w:rsidP="00AF5A6B">
            <w:pPr>
              <w:spacing w:line="360" w:lineRule="auto"/>
              <w:ind w:firstLineChars="200" w:firstLine="480"/>
              <w:jc w:val="left"/>
              <w:rPr>
                <w:sz w:val="24"/>
              </w:rPr>
            </w:pPr>
            <w:r>
              <w:rPr>
                <w:rFonts w:ascii="宋体" w:hAnsi="宋体" w:cs="宋体"/>
                <w:sz w:val="24"/>
              </w:rPr>
              <w:t>教研组长们轮流汇报展示后，温州市名师、温州市第十一幼儿园园长王畅老师和温州市教坛中坚、温州第十五幼儿园园长刘绮雯老师针对每组教研组的教研工作提出颇具高度兼深度的</w:t>
            </w:r>
            <w:r>
              <w:rPr>
                <w:rFonts w:ascii="宋体" w:hAnsi="宋体" w:cs="宋体"/>
                <w:sz w:val="24"/>
              </w:rPr>
              <w:t>“</w:t>
            </w:r>
            <w:r>
              <w:rPr>
                <w:rFonts w:ascii="宋体" w:hAnsi="宋体" w:cs="宋体"/>
                <w:sz w:val="24"/>
              </w:rPr>
              <w:t>犀利</w:t>
            </w:r>
            <w:r>
              <w:rPr>
                <w:rFonts w:ascii="宋体" w:hAnsi="宋体" w:cs="宋体"/>
                <w:sz w:val="24"/>
              </w:rPr>
              <w:t>”</w:t>
            </w:r>
            <w:r>
              <w:rPr>
                <w:rFonts w:ascii="宋体" w:hAnsi="宋体" w:cs="宋体"/>
                <w:sz w:val="24"/>
              </w:rPr>
              <w:t>提问。组长们在思考如何作答时也是在思考自己所在教研组教研工作的具</w:t>
            </w:r>
            <w:r>
              <w:rPr>
                <w:rFonts w:ascii="宋体" w:hAnsi="宋体" w:cs="宋体"/>
                <w:sz w:val="24"/>
              </w:rPr>
              <w:t>体做法和有待提升之处。针对部分汇报内容，温州教育研究院教研员戴仙仙老师指出，教研组长汇报答辩的内容应是聚焦某个教研组的实际具体做法，而不是全园性质的园本研训。组长们应该立足教研实际，聚焦本组教研工作进行分享和交流。</w:t>
            </w:r>
          </w:p>
          <w:p w:rsidR="00FC2F25" w:rsidRDefault="00AF5A6B" w:rsidP="00AF5A6B">
            <w:pPr>
              <w:spacing w:line="360" w:lineRule="auto"/>
              <w:ind w:firstLineChars="200" w:firstLine="480"/>
              <w:jc w:val="left"/>
              <w:rPr>
                <w:sz w:val="24"/>
              </w:rPr>
            </w:pPr>
            <w:bookmarkStart w:id="0" w:name="_GoBack"/>
            <w:bookmarkEnd w:id="0"/>
            <w:r>
              <w:rPr>
                <w:rFonts w:ascii="宋体" w:hAnsi="宋体" w:cs="宋体"/>
                <w:sz w:val="24"/>
              </w:rPr>
              <w:t>经历一天时间的紧张汇报和现场答辩环节，温州市先进教研组现场答辩暨观摩活动圆满落幕。教研组长们的教研智慧获得在场教师的阵阵掌声。</w:t>
            </w:r>
            <w:r>
              <w:rPr>
                <w:rFonts w:ascii="宋体" w:hAnsi="宋体" w:cs="宋体"/>
                <w:sz w:val="24"/>
              </w:rPr>
              <w:br/>
            </w:r>
            <w:r>
              <w:rPr>
                <w:rFonts w:ascii="宋体" w:hAnsi="宋体" w:cs="宋体"/>
                <w:sz w:val="24"/>
              </w:rPr>
              <w:t>教研组是推动幼儿园教育工作的重要支撑，教研组的成长、发展情况关系着幼儿园的可持续发展。相信，随着本次评选活动的落幕，温州各县市区幼儿园教研组会向着扎实、多样、特色、专业</w:t>
            </w:r>
            <w:r>
              <w:rPr>
                <w:rFonts w:ascii="宋体" w:hAnsi="宋体" w:cs="宋体"/>
                <w:sz w:val="24"/>
              </w:rPr>
              <w:t>的方向迈进！</w:t>
            </w:r>
          </w:p>
        </w:tc>
      </w:tr>
    </w:tbl>
    <w:p w:rsidR="00FC2F25" w:rsidRDefault="00FC2F25"/>
    <w:sectPr w:rsidR="00FC2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25"/>
    <w:rsid w:val="00AF5A6B"/>
    <w:rsid w:val="00FC2F25"/>
    <w:rsid w:val="58380630"/>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中一班</dc:creator>
  <cp:lastModifiedBy>xb21cn</cp:lastModifiedBy>
  <cp:revision>3</cp:revision>
  <dcterms:created xsi:type="dcterms:W3CDTF">2020-12-17T00:15:00Z</dcterms:created>
  <dcterms:modified xsi:type="dcterms:W3CDTF">2021-06-15T04:44:00Z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F4997F36FE1D4D8887737CF535E1A732</vt:lpwstr>
  </property>
</Properties>
</file>