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126"/>
        <w:gridCol w:w="1967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谢银银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2021.6.8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《幼儿园先进教研组评审现场答辩活动》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看完了这些优秀教师的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答辩</w:t>
            </w:r>
            <w:r>
              <w:rPr>
                <w:rFonts w:hint="eastAsia"/>
                <w:sz w:val="30"/>
                <w:szCs w:val="30"/>
              </w:rPr>
              <w:t>讲座，师德是教师职业理想的翅膀，教师的工作是神圣的，也是艰苦的，教书育人需要感情、时间、精力乃至全部心血的付出，这种付出是要以强烈的使命感为基础的。“育苗有志闲逸少，润物无声辛劳多”。一个热爱教育事业的人，是要甘于寂寞，甘于辛劳的。这是师德的首要条件。</w:t>
            </w:r>
          </w:p>
          <w:p>
            <w:pPr>
              <w:spacing w:line="360" w:lineRule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教育学生，最重要的是要倾注爱心。教师没有深切的爱就难以收到理想的教育效果。用爱心架起师生心灵的桥梁，注意寻找他们身上的闪光点，及时给予表扬，增强学生学习的自信心。要爱学生成长过程中的每一微邪闪光点”，要爱他们具有极大的可塑性。要爱他们在教育过程中的主体能动性;要爱他们成长过程中孕育出来才一串串教育劳动成果。“爱”要以爱动其心，以严导其行;“爱”要以理解、尊重、信任为基础;“爱”要一视同仁，持之以恒;“爱”要面向全体学生。        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理解就是理解学生的思想实际、心理实际和生活实际。在开展班级德育工作，学生德育素质的提高，必须遵守一切从实际出发这一分析、处理问题的原则。尊重就是充分尊重学生的意见和要求、尊重学生的人格，平等待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C297D"/>
    <w:rsid w:val="69B4009E"/>
    <w:rsid w:val="7207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2020-12-17T00:15:00Z</dcterms:created>
  <dc:creator>中一班</dc:creator>
  <cp:lastModifiedBy>Administrator</cp:lastModifiedBy>
  <dcterms:modified xsi:type="dcterms:W3CDTF">2021-06-11T07:55:51Z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4C6B0FCF3F0D40709525E5BB99578229</vt:lpwstr>
  </property>
</Properties>
</file>