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121"/>
        <w:gridCol w:w="196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val="en-US" w:eastAsia="zh-CN"/>
              </w:rPr>
            </w:pPr>
            <w:r>
              <w:rPr>
                <w:rFonts w:hint="eastAsia"/>
                <w:sz w:val="28"/>
                <w:szCs w:val="28"/>
                <w:lang w:val="en-US" w:eastAsia="zh-CN"/>
              </w:rPr>
              <w:t>金海萧</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default" w:eastAsia="宋体"/>
                <w:sz w:val="28"/>
                <w:szCs w:val="28"/>
                <w:lang w:val="en-US" w:eastAsia="zh-CN"/>
              </w:rPr>
            </w:pPr>
            <w:r>
              <w:rPr>
                <w:rFonts w:hint="eastAsia"/>
                <w:sz w:val="28"/>
                <w:szCs w:val="28"/>
                <w:lang w:val="en-US" w:eastAsia="zh-CN"/>
              </w:rPr>
              <w:t>游戏持续一段时间后，水平没有提升怎么办？</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numPr>
                <w:numId w:val="0"/>
              </w:numPr>
              <w:spacing w:line="360" w:lineRule="auto"/>
              <w:jc w:val="both"/>
              <w:rPr>
                <w:rFonts w:hint="eastAsia"/>
                <w:sz w:val="24"/>
              </w:rPr>
            </w:pPr>
            <w:r>
              <w:rPr>
                <w:rFonts w:hint="eastAsia"/>
                <w:sz w:val="24"/>
                <w:lang w:val="en-US" w:eastAsia="zh-CN"/>
              </w:rPr>
              <w:t xml:space="preserve">     1、</w:t>
            </w:r>
            <w:r>
              <w:rPr>
                <w:rFonts w:hint="eastAsia"/>
                <w:sz w:val="24"/>
              </w:rPr>
              <w:t>游戏的开展方式据教师而定，未能尊重幼儿意愿自主性游戏，顾名思义就是幼儿可以充分发挥自主性，幼儿意愿可以得到尊重的游戏，但是在游戏开展中，大多数教师是根据幼儿的发展水平和节省时间分配幼儿到各个活动区域，这就造成了部分幼儿在游戏时显的兴致不高，无所事事。</w:t>
            </w:r>
          </w:p>
          <w:p>
            <w:pPr>
              <w:numPr>
                <w:numId w:val="0"/>
              </w:numPr>
              <w:spacing w:line="360" w:lineRule="auto"/>
              <w:ind w:leftChars="0"/>
              <w:jc w:val="both"/>
              <w:rPr>
                <w:rFonts w:hint="eastAsia"/>
                <w:sz w:val="24"/>
              </w:rPr>
            </w:pPr>
            <w:r>
              <w:rPr>
                <w:rFonts w:hint="eastAsia"/>
                <w:sz w:val="24"/>
                <w:lang w:val="en-US" w:eastAsia="zh-CN"/>
              </w:rPr>
              <w:t xml:space="preserve">     2、</w:t>
            </w:r>
            <w:r>
              <w:rPr>
                <w:rFonts w:hint="eastAsia"/>
                <w:sz w:val="24"/>
              </w:rPr>
              <w:t>游戏的时间控制不当，游戏质量难以提高幼儿自主性游戏是否开展的有深度有质量，游戏的时间长短起到了关键性的作用，但是多数班级在开展游戏时在时间上都得不到保证，教师会因为幼儿园制定的上课时刻表匆匆的结束游戏，幼儿如果正在游戏进的兴头上就不得不放弃正在进行的游戏内容，匆匆的结束游戏会大大的打击幼儿的兴致和导致游戏无法进一步深入。</w:t>
            </w:r>
          </w:p>
          <w:p>
            <w:pPr>
              <w:numPr>
                <w:numId w:val="0"/>
              </w:numPr>
              <w:spacing w:line="360" w:lineRule="auto"/>
              <w:ind w:leftChars="0" w:firstLine="480" w:firstLineChars="200"/>
              <w:jc w:val="both"/>
              <w:rPr>
                <w:rFonts w:hint="eastAsia"/>
                <w:sz w:val="24"/>
              </w:rPr>
            </w:pPr>
            <w:r>
              <w:rPr>
                <w:rFonts w:hint="eastAsia"/>
                <w:sz w:val="24"/>
              </w:rPr>
              <w:t>3、教师的指导介入不够，放任现象严重自主性游戏虽说是幼儿自主的游戏，自由的游戏，但是若将这种自主性等同于绝对的自由和为所欲为就走入了要自由就没有约束的误区，这样导致的结果是儿童没有一点规矩，缺乏行为规范。自主性游戏中</w:t>
            </w:r>
          </w:p>
          <w:p>
            <w:pPr>
              <w:spacing w:line="360" w:lineRule="auto"/>
              <w:jc w:val="center"/>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66B6A"/>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4</TotalTime>
  <ScaleCrop>false</ScaleCrop>
  <LinksUpToDate>false</LinksUpToDate>
  <CharactersWithSpaces>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燕燕燕燕</cp:lastModifiedBy>
  <dcterms:modified xsi:type="dcterms:W3CDTF">2022-04-22T03:52:41Z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09A9A279728641788572DF274030E974</vt:lpwstr>
  </property>
</Properties>
</file>