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r>
        <w:rPr>
          <w:rFonts w:hint="eastAsia"/>
          <w:b/>
          <w:sz w:val="36"/>
          <w:szCs w:val="36"/>
        </w:rPr>
        <w:t>五福中心幼儿园班级区域活动记录表</w:t>
      </w:r>
    </w:p>
    <w:tbl>
      <w:tblPr>
        <w:tblStyle w:val="4"/>
        <w:tblW w:w="9356"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3642"/>
        <w:gridCol w:w="2595"/>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276" w:type="dxa"/>
          </w:tcPr>
          <w:p>
            <w:pPr>
              <w:widowControl/>
              <w:spacing w:before="120" w:after="120" w:line="360" w:lineRule="auto"/>
              <w:jc w:val="left"/>
              <w:rPr>
                <w:rFonts w:cs="宋体" w:asciiTheme="minorEastAsia" w:hAnsiTheme="minorEastAsia"/>
                <w:b/>
                <w:bCs/>
                <w:color w:val="000000" w:themeColor="text1"/>
                <w:kern w:val="0"/>
                <w:sz w:val="24"/>
                <w:szCs w:val="24"/>
                <w14:textFill>
                  <w14:solidFill>
                    <w14:schemeClr w14:val="tx1"/>
                  </w14:solidFill>
                </w14:textFill>
              </w:rPr>
            </w:pPr>
            <w:r>
              <w:rPr>
                <w:rFonts w:hint="eastAsia" w:cs="宋体" w:asciiTheme="minorEastAsia" w:hAnsiTheme="minorEastAsia"/>
                <w:b/>
                <w:bCs/>
                <w:color w:val="000000" w:themeColor="text1"/>
                <w:kern w:val="0"/>
                <w:sz w:val="24"/>
                <w:szCs w:val="24"/>
                <w14:textFill>
                  <w14:solidFill>
                    <w14:schemeClr w14:val="tx1"/>
                  </w14:solidFill>
                </w14:textFill>
              </w:rPr>
              <w:t>班级</w:t>
            </w:r>
          </w:p>
        </w:tc>
        <w:tc>
          <w:tcPr>
            <w:tcW w:w="3642" w:type="dxa"/>
          </w:tcPr>
          <w:p>
            <w:pPr>
              <w:widowControl/>
              <w:spacing w:before="120" w:after="120" w:line="360" w:lineRule="auto"/>
              <w:jc w:val="cente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大三班</w:t>
            </w:r>
          </w:p>
        </w:tc>
        <w:tc>
          <w:tcPr>
            <w:tcW w:w="2595" w:type="dxa"/>
          </w:tcPr>
          <w:p>
            <w:pPr>
              <w:widowControl/>
              <w:spacing w:before="120" w:after="120" w:line="360" w:lineRule="auto"/>
              <w:jc w:val="center"/>
              <w:rPr>
                <w:rFonts w:cs="宋体" w:asciiTheme="minorEastAsia" w:hAnsiTheme="minorEastAsia"/>
                <w:b/>
                <w:bCs/>
                <w:color w:val="000000" w:themeColor="text1"/>
                <w:kern w:val="0"/>
                <w:sz w:val="24"/>
                <w:szCs w:val="24"/>
                <w14:textFill>
                  <w14:solidFill>
                    <w14:schemeClr w14:val="tx1"/>
                  </w14:solidFill>
                </w14:textFill>
              </w:rPr>
            </w:pPr>
            <w:r>
              <w:rPr>
                <w:rFonts w:hint="eastAsia" w:cs="宋体" w:asciiTheme="minorEastAsia" w:hAnsiTheme="minorEastAsia"/>
                <w:b/>
                <w:bCs/>
                <w:color w:val="000000" w:themeColor="text1"/>
                <w:kern w:val="0"/>
                <w:sz w:val="24"/>
                <w:szCs w:val="24"/>
                <w14:textFill>
                  <w14:solidFill>
                    <w14:schemeClr w14:val="tx1"/>
                  </w14:solidFill>
                </w14:textFill>
              </w:rPr>
              <w:t>日期</w:t>
            </w:r>
          </w:p>
        </w:tc>
        <w:tc>
          <w:tcPr>
            <w:tcW w:w="1843" w:type="dxa"/>
          </w:tcPr>
          <w:p>
            <w:pPr>
              <w:widowControl/>
              <w:spacing w:before="120" w:after="120" w:line="360" w:lineRule="auto"/>
              <w:jc w:val="center"/>
              <w:rPr>
                <w:rFonts w:hint="default" w:cs="宋体" w:asciiTheme="minorEastAsia" w:hAnsiTheme="minorEastAsia" w:eastAsia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2022.4.6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idowControl/>
              <w:spacing w:before="120" w:after="120" w:line="360" w:lineRule="auto"/>
              <w:jc w:val="left"/>
              <w:rPr>
                <w:rFonts w:cs="宋体" w:asciiTheme="minorEastAsia" w:hAnsiTheme="minorEastAsia"/>
                <w:b/>
                <w:bCs/>
                <w:color w:val="000000" w:themeColor="text1"/>
                <w:kern w:val="0"/>
                <w:sz w:val="24"/>
                <w:szCs w:val="24"/>
                <w14:textFill>
                  <w14:solidFill>
                    <w14:schemeClr w14:val="tx1"/>
                  </w14:solidFill>
                </w14:textFill>
              </w:rPr>
            </w:pPr>
            <w:r>
              <w:rPr>
                <w:rFonts w:hint="eastAsia" w:cs="宋体" w:asciiTheme="minorEastAsia" w:hAnsiTheme="minorEastAsia"/>
                <w:b/>
                <w:bCs/>
                <w:color w:val="000000" w:themeColor="text1"/>
                <w:kern w:val="0"/>
                <w:sz w:val="24"/>
                <w:szCs w:val="24"/>
                <w14:textFill>
                  <w14:solidFill>
                    <w14:schemeClr w14:val="tx1"/>
                  </w14:solidFill>
                </w14:textFill>
              </w:rPr>
              <w:t>教学主题</w:t>
            </w:r>
          </w:p>
        </w:tc>
        <w:tc>
          <w:tcPr>
            <w:tcW w:w="3642" w:type="dxa"/>
          </w:tcPr>
          <w:p>
            <w:pPr>
              <w:widowControl/>
              <w:spacing w:before="120" w:after="120" w:line="360" w:lineRule="auto"/>
              <w:jc w:val="center"/>
              <w:rPr>
                <w:rFonts w:hint="default" w:cs="宋体" w:asciiTheme="minorEastAsia" w:hAnsiTheme="minorEastAsia" w:eastAsia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神奇的大自然</w:t>
            </w:r>
          </w:p>
        </w:tc>
        <w:tc>
          <w:tcPr>
            <w:tcW w:w="2595" w:type="dxa"/>
          </w:tcPr>
          <w:p>
            <w:pPr>
              <w:widowControl/>
              <w:spacing w:before="120" w:after="120" w:line="360" w:lineRule="auto"/>
              <w:jc w:val="center"/>
              <w:rPr>
                <w:rFonts w:cs="宋体" w:asciiTheme="minorEastAsia" w:hAnsiTheme="minorEastAsia"/>
                <w:b/>
                <w:bCs/>
                <w:color w:val="000000" w:themeColor="text1"/>
                <w:kern w:val="0"/>
                <w:sz w:val="24"/>
                <w:szCs w:val="24"/>
                <w14:textFill>
                  <w14:solidFill>
                    <w14:schemeClr w14:val="tx1"/>
                  </w14:solidFill>
                </w14:textFill>
              </w:rPr>
            </w:pPr>
            <w:r>
              <w:rPr>
                <w:rFonts w:hint="eastAsia" w:cs="宋体" w:asciiTheme="minorEastAsia" w:hAnsiTheme="minorEastAsia"/>
                <w:b/>
                <w:bCs/>
                <w:color w:val="000000" w:themeColor="text1"/>
                <w:kern w:val="0"/>
                <w:sz w:val="24"/>
                <w:szCs w:val="24"/>
                <w14:textFill>
                  <w14:solidFill>
                    <w14:schemeClr w14:val="tx1"/>
                  </w14:solidFill>
                </w14:textFill>
              </w:rPr>
              <w:t>重点区域</w:t>
            </w:r>
          </w:p>
        </w:tc>
        <w:tc>
          <w:tcPr>
            <w:tcW w:w="1843" w:type="dxa"/>
          </w:tcPr>
          <w:p>
            <w:pPr>
              <w:widowControl/>
              <w:spacing w:before="120" w:after="120" w:line="360" w:lineRule="auto"/>
              <w:jc w:val="cente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科学</w:t>
            </w:r>
            <w:r>
              <w:rPr>
                <w:rFonts w:hint="eastAsia" w:cs="宋体" w:asciiTheme="minorEastAsia" w:hAnsiTheme="minorEastAsia"/>
                <w:color w:val="000000" w:themeColor="text1"/>
                <w:kern w:val="0"/>
                <w:sz w:val="24"/>
                <w:szCs w:val="24"/>
                <w:lang w:eastAsia="zh-CN"/>
                <w14:textFill>
                  <w14:solidFill>
                    <w14:schemeClr w14:val="tx1"/>
                  </w14:solidFill>
                </w14:textFill>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idowControl/>
              <w:spacing w:before="120" w:after="120" w:line="360" w:lineRule="auto"/>
              <w:jc w:val="center"/>
              <w:rPr>
                <w:rFonts w:cs="宋体" w:asciiTheme="minorEastAsia" w:hAnsiTheme="minorEastAsia"/>
                <w:b/>
                <w:bCs/>
                <w:color w:val="000000" w:themeColor="text1"/>
                <w:kern w:val="0"/>
                <w:sz w:val="24"/>
                <w:szCs w:val="24"/>
                <w14:textFill>
                  <w14:solidFill>
                    <w14:schemeClr w14:val="tx1"/>
                  </w14:solidFill>
                </w14:textFill>
              </w:rPr>
            </w:pPr>
            <w:r>
              <w:rPr>
                <w:rFonts w:hint="eastAsia" w:cs="宋体" w:asciiTheme="minorEastAsia" w:hAnsiTheme="minorEastAsia"/>
                <w:b/>
                <w:bCs/>
                <w:color w:val="000000" w:themeColor="text1"/>
                <w:kern w:val="0"/>
                <w:sz w:val="24"/>
                <w:szCs w:val="24"/>
                <w14:textFill>
                  <w14:solidFill>
                    <w14:schemeClr w14:val="tx1"/>
                  </w14:solidFill>
                </w14:textFill>
              </w:rPr>
              <w:t>调研内容</w:t>
            </w:r>
          </w:p>
        </w:tc>
        <w:tc>
          <w:tcPr>
            <w:tcW w:w="8080" w:type="dxa"/>
            <w:gridSpan w:val="3"/>
          </w:tcPr>
          <w:p>
            <w:pPr>
              <w:spacing w:before="120" w:after="120" w:line="360" w:lineRule="auto"/>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b/>
                <w:bCs/>
                <w:color w:val="000000" w:themeColor="text1"/>
                <w:kern w:val="0"/>
                <w:sz w:val="24"/>
                <w:szCs w:val="24"/>
                <w14:textFill>
                  <w14:solidFill>
                    <w14:schemeClr w14:val="tx1"/>
                  </w14:solidFill>
                </w14:textFill>
              </w:rPr>
              <w:t>观</w:t>
            </w:r>
            <w:r>
              <w:rPr>
                <w:rFonts w:cs="宋体" w:asciiTheme="minorEastAsia" w:hAnsiTheme="minorEastAsia"/>
                <w:b/>
                <w:bCs/>
                <w:color w:val="000000" w:themeColor="text1"/>
                <w:kern w:val="0"/>
                <w:sz w:val="24"/>
                <w:szCs w:val="24"/>
                <w14:textFill>
                  <w14:solidFill>
                    <w14:schemeClr w14:val="tx1"/>
                  </w14:solidFill>
                </w14:textFill>
              </w:rPr>
              <w:t xml:space="preserve">   </w:t>
            </w:r>
            <w:r>
              <w:rPr>
                <w:rFonts w:hint="eastAsia" w:cs="宋体" w:asciiTheme="minorEastAsia" w:hAnsiTheme="minorEastAsia"/>
                <w:b/>
                <w:bCs/>
                <w:color w:val="000000" w:themeColor="text1"/>
                <w:kern w:val="0"/>
                <w:sz w:val="24"/>
                <w:szCs w:val="24"/>
                <w14:textFill>
                  <w14:solidFill>
                    <w14:schemeClr w14:val="tx1"/>
                  </w14:solidFill>
                </w14:textFill>
              </w:rPr>
              <w:t>察</w:t>
            </w:r>
            <w:r>
              <w:rPr>
                <w:rFonts w:cs="宋体" w:asciiTheme="minorEastAsia" w:hAnsiTheme="minorEastAsia"/>
                <w:b/>
                <w:bCs/>
                <w:color w:val="000000" w:themeColor="text1"/>
                <w:kern w:val="0"/>
                <w:sz w:val="24"/>
                <w:szCs w:val="24"/>
                <w14:textFill>
                  <w14:solidFill>
                    <w14:schemeClr w14:val="tx1"/>
                  </w14:solidFill>
                </w14:textFill>
              </w:rPr>
              <w:t xml:space="preserve">   </w:t>
            </w:r>
            <w:r>
              <w:rPr>
                <w:rFonts w:hint="eastAsia" w:cs="宋体" w:asciiTheme="minorEastAsia" w:hAnsiTheme="minorEastAsia"/>
                <w:b/>
                <w:bCs/>
                <w:color w:val="000000" w:themeColor="text1"/>
                <w:kern w:val="0"/>
                <w:sz w:val="24"/>
                <w:szCs w:val="24"/>
                <w14:textFill>
                  <w14:solidFill>
                    <w14:schemeClr w14:val="tx1"/>
                  </w14:solidFill>
                </w14:textFill>
              </w:rPr>
              <w:t xml:space="preserve">要 </w:t>
            </w:r>
            <w:r>
              <w:rPr>
                <w:rFonts w:cs="宋体" w:asciiTheme="minorEastAsia" w:hAnsiTheme="minorEastAsia"/>
                <w:b/>
                <w:bCs/>
                <w:color w:val="000000" w:themeColor="text1"/>
                <w:kern w:val="0"/>
                <w:sz w:val="24"/>
                <w:szCs w:val="24"/>
                <w14:textFill>
                  <w14:solidFill>
                    <w14:schemeClr w14:val="tx1"/>
                  </w14:solidFill>
                </w14:textFill>
              </w:rPr>
              <w:t xml:space="preserve">  </w:t>
            </w:r>
            <w:r>
              <w:rPr>
                <w:rFonts w:hint="eastAsia" w:cs="宋体" w:asciiTheme="minorEastAsia" w:hAnsiTheme="minorEastAsia"/>
                <w:b/>
                <w:bCs/>
                <w:color w:val="000000" w:themeColor="text1"/>
                <w:kern w:val="0"/>
                <w:sz w:val="24"/>
                <w:szCs w:val="24"/>
                <w14:textFill>
                  <w14:solidFill>
                    <w14:schemeClr w14:val="tx1"/>
                  </w14:solidFill>
                </w14:textFill>
              </w:rPr>
              <w:t xml:space="preserve">点 </w:t>
            </w:r>
            <w:r>
              <w:rPr>
                <w:rFonts w:cs="宋体" w:asciiTheme="minorEastAsia" w:hAnsiTheme="minorEastAsia"/>
                <w:b/>
                <w:bCs/>
                <w:color w:val="000000" w:themeColor="text1"/>
                <w:kern w:val="0"/>
                <w:sz w:val="24"/>
                <w:szCs w:val="24"/>
                <w14:textFill>
                  <w14:solidFill>
                    <w14:schemeClr w14:val="tx1"/>
                  </w14:solidFill>
                </w14:textFill>
              </w:rPr>
              <w:t xml:space="preserve">  </w:t>
            </w:r>
            <w:r>
              <w:rPr>
                <w:rFonts w:hint="eastAsia" w:cs="宋体" w:asciiTheme="minorEastAsia" w:hAnsiTheme="minorEastAsia"/>
                <w:b/>
                <w:bCs/>
                <w:color w:val="000000" w:themeColor="text1"/>
                <w:kern w:val="0"/>
                <w:sz w:val="24"/>
                <w:szCs w:val="24"/>
                <w14:textFill>
                  <w14:solidFill>
                    <w14:schemeClr w14:val="tx1"/>
                  </w14:solidFill>
                </w14:textFill>
              </w:rPr>
              <w:t>记</w:t>
            </w:r>
            <w:r>
              <w:rPr>
                <w:rFonts w:cs="宋体" w:asciiTheme="minorEastAsia" w:hAnsiTheme="minorEastAsia"/>
                <w:b/>
                <w:bCs/>
                <w:color w:val="000000" w:themeColor="text1"/>
                <w:kern w:val="0"/>
                <w:sz w:val="24"/>
                <w:szCs w:val="24"/>
                <w14:textFill>
                  <w14:solidFill>
                    <w14:schemeClr w14:val="tx1"/>
                  </w14:solidFill>
                </w14:textFill>
              </w:rPr>
              <w:t xml:space="preserve">   </w:t>
            </w:r>
            <w:r>
              <w:rPr>
                <w:rFonts w:hint="eastAsia" w:cs="宋体" w:asciiTheme="minorEastAsia" w:hAnsiTheme="minorEastAsia"/>
                <w:b/>
                <w:bCs/>
                <w:color w:val="000000" w:themeColor="text1"/>
                <w:kern w:val="0"/>
                <w:sz w:val="24"/>
                <w:szCs w:val="24"/>
                <w14:textFill>
                  <w14:solidFill>
                    <w14:schemeClr w14:val="tx1"/>
                  </w14:solidFill>
                </w14:textFill>
              </w:rPr>
              <w:t>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1" w:hRule="atLeast"/>
        </w:trPr>
        <w:tc>
          <w:tcPr>
            <w:tcW w:w="1276" w:type="dxa"/>
          </w:tcPr>
          <w:p>
            <w:pPr>
              <w:widowControl/>
              <w:spacing w:before="120" w:after="120" w:line="360" w:lineRule="auto"/>
              <w:ind w:firstLine="241" w:firstLineChars="100"/>
              <w:jc w:val="both"/>
              <w:rPr>
                <w:rFonts w:cs="宋体" w:asciiTheme="minorEastAsia" w:hAnsiTheme="minorEastAsia"/>
                <w:b/>
                <w:bCs/>
                <w:color w:val="000000" w:themeColor="text1"/>
                <w:kern w:val="0"/>
                <w:sz w:val="24"/>
                <w:szCs w:val="24"/>
                <w14:textFill>
                  <w14:solidFill>
                    <w14:schemeClr w14:val="tx1"/>
                  </w14:solidFill>
                </w14:textFill>
              </w:rPr>
            </w:pPr>
            <w:r>
              <w:rPr>
                <w:rFonts w:hint="eastAsia" w:cs="宋体" w:asciiTheme="minorEastAsia" w:hAnsiTheme="minorEastAsia"/>
                <w:b/>
                <w:bCs/>
                <w:color w:val="000000" w:themeColor="text1"/>
                <w:kern w:val="0"/>
                <w:sz w:val="24"/>
                <w:szCs w:val="24"/>
                <w14:textFill>
                  <w14:solidFill>
                    <w14:schemeClr w14:val="tx1"/>
                  </w14:solidFill>
                </w14:textFill>
              </w:rPr>
              <w:t>区域</w:t>
            </w:r>
          </w:p>
          <w:p>
            <w:pPr>
              <w:widowControl/>
              <w:spacing w:before="120" w:after="120" w:line="360" w:lineRule="auto"/>
              <w:jc w:val="center"/>
              <w:rPr>
                <w:rFonts w:cs="宋体" w:asciiTheme="minorEastAsia" w:hAnsiTheme="minorEastAsia"/>
                <w:b/>
                <w:bCs/>
                <w:color w:val="000000" w:themeColor="text1"/>
                <w:kern w:val="0"/>
                <w:sz w:val="24"/>
                <w:szCs w:val="24"/>
                <w14:textFill>
                  <w14:solidFill>
                    <w14:schemeClr w14:val="tx1"/>
                  </w14:solidFill>
                </w14:textFill>
              </w:rPr>
            </w:pPr>
            <w:r>
              <w:rPr>
                <w:rFonts w:hint="eastAsia" w:cs="宋体" w:asciiTheme="minorEastAsia" w:hAnsiTheme="minorEastAsia"/>
                <w:b/>
                <w:bCs/>
                <w:color w:val="000000" w:themeColor="text1"/>
                <w:kern w:val="0"/>
                <w:sz w:val="24"/>
                <w:szCs w:val="24"/>
                <w14:textFill>
                  <w14:solidFill>
                    <w14:schemeClr w14:val="tx1"/>
                  </w14:solidFill>
                </w14:textFill>
              </w:rPr>
              <w:t>创设</w:t>
            </w:r>
          </w:p>
          <w:p>
            <w:pPr>
              <w:widowControl/>
              <w:spacing w:before="120" w:after="120" w:line="360" w:lineRule="auto"/>
              <w:jc w:val="center"/>
              <w:rPr>
                <w:rFonts w:cs="宋体" w:asciiTheme="minorEastAsia" w:hAnsiTheme="minorEastAsia"/>
                <w:b/>
                <w:bCs/>
                <w:color w:val="000000" w:themeColor="text1"/>
                <w:kern w:val="0"/>
                <w:sz w:val="24"/>
                <w:szCs w:val="24"/>
                <w14:textFill>
                  <w14:solidFill>
                    <w14:schemeClr w14:val="tx1"/>
                  </w14:solidFill>
                </w14:textFill>
              </w:rPr>
            </w:pPr>
            <w:r>
              <w:rPr>
                <w:rFonts w:hint="eastAsia" w:cs="宋体" w:asciiTheme="minorEastAsia" w:hAnsiTheme="minorEastAsia"/>
                <w:b/>
                <w:bCs/>
                <w:color w:val="000000" w:themeColor="text1"/>
                <w:kern w:val="0"/>
                <w:sz w:val="24"/>
                <w:szCs w:val="24"/>
                <w14:textFill>
                  <w14:solidFill>
                    <w14:schemeClr w14:val="tx1"/>
                  </w14:solidFill>
                </w14:textFill>
              </w:rPr>
              <w:t>情况</w:t>
            </w:r>
          </w:p>
        </w:tc>
        <w:tc>
          <w:tcPr>
            <w:tcW w:w="8080" w:type="dxa"/>
            <w:gridSpan w:val="3"/>
          </w:tcPr>
          <w:p>
            <w:pPr>
              <w:widowControl/>
              <w:spacing w:before="120" w:after="120" w:line="360" w:lineRule="auto"/>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材料投放（重点区域）：</w:t>
            </w:r>
            <w:r>
              <w:rPr>
                <w:rFonts w:hint="eastAsia" w:ascii="宋体" w:hAnsi="宋体" w:eastAsia="宋体" w:cs="宋体"/>
                <w:color w:val="000000" w:themeColor="text1"/>
                <w:kern w:val="0"/>
                <w:sz w:val="24"/>
                <w:szCs w:val="24"/>
                <w:lang w:val="en-US" w:eastAsia="zh-CN"/>
                <w14:textFill>
                  <w14:solidFill>
                    <w14:schemeClr w14:val="tx1"/>
                  </w14:solidFill>
                </w14:textFill>
              </w:rPr>
              <w:t>科学区</w:t>
            </w:r>
          </w:p>
          <w:p>
            <w:pPr>
              <w:spacing w:beforeLines="0" w:afterLines="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材料的种类与数量：</w:t>
            </w:r>
            <w:r>
              <w:rPr>
                <w:rFonts w:hint="eastAsia" w:ascii="宋体" w:hAnsi="宋体" w:eastAsia="宋体" w:cs="宋体"/>
                <w:color w:val="000000" w:themeColor="text1"/>
                <w:sz w:val="24"/>
                <w:szCs w:val="24"/>
                <w14:textFill>
                  <w14:solidFill>
                    <w14:schemeClr w14:val="tx1"/>
                  </w14:solidFill>
                </w14:textFill>
              </w:rPr>
              <w:t>温度计</w:t>
            </w:r>
            <w:r>
              <w:rPr>
                <w:rFonts w:hint="eastAsia" w:ascii="宋体" w:hAnsi="宋体" w:eastAsia="宋体" w:cs="宋体"/>
                <w:color w:val="000000" w:themeColor="text1"/>
                <w:sz w:val="24"/>
                <w:szCs w:val="24"/>
                <w:lang w:val="en-US" w:eastAsia="zh-CN"/>
                <w14:textFill>
                  <w14:solidFill>
                    <w14:schemeClr w14:val="tx1"/>
                  </w14:solidFill>
                </w14:textFill>
              </w:rPr>
              <w:t>一个</w:t>
            </w:r>
            <w:r>
              <w:rPr>
                <w:rFonts w:hint="eastAsia" w:ascii="宋体" w:hAnsi="宋体" w:eastAsia="宋体" w:cs="宋体"/>
                <w:color w:val="000000" w:themeColor="text1"/>
                <w:sz w:val="24"/>
                <w:szCs w:val="24"/>
                <w14:textFill>
                  <w14:solidFill>
                    <w14:schemeClr w14:val="tx1"/>
                  </w14:solidFill>
                </w14:textFill>
              </w:rPr>
              <w:t>、量雨杯</w:t>
            </w:r>
            <w:r>
              <w:rPr>
                <w:rFonts w:hint="eastAsia" w:ascii="宋体" w:hAnsi="宋体" w:eastAsia="宋体" w:cs="宋体"/>
                <w:color w:val="000000" w:themeColor="text1"/>
                <w:sz w:val="24"/>
                <w:szCs w:val="24"/>
                <w:lang w:val="en-US" w:eastAsia="zh-CN"/>
                <w14:textFill>
                  <w14:solidFill>
                    <w14:schemeClr w14:val="tx1"/>
                  </w14:solidFill>
                </w14:textFill>
              </w:rPr>
              <w:t>6个</w:t>
            </w:r>
            <w:r>
              <w:rPr>
                <w:rFonts w:hint="eastAsia" w:ascii="宋体" w:hAnsi="宋体" w:eastAsia="宋体" w:cs="宋体"/>
                <w:color w:val="000000" w:themeColor="text1"/>
                <w:sz w:val="24"/>
                <w:szCs w:val="24"/>
                <w14:textFill>
                  <w14:solidFill>
                    <w14:schemeClr w14:val="tx1"/>
                  </w14:solidFill>
                </w14:textFill>
              </w:rPr>
              <w:t>、风向标</w:t>
            </w:r>
            <w:r>
              <w:rPr>
                <w:rFonts w:hint="eastAsia" w:ascii="宋体" w:hAnsi="宋体" w:eastAsia="宋体" w:cs="宋体"/>
                <w:color w:val="000000" w:themeColor="text1"/>
                <w:sz w:val="24"/>
                <w:szCs w:val="24"/>
                <w:lang w:val="en-US" w:eastAsia="zh-CN"/>
                <w14:textFill>
                  <w14:solidFill>
                    <w14:schemeClr w14:val="tx1"/>
                  </w14:solidFill>
                </w14:textFill>
              </w:rPr>
              <w:t>6个</w:t>
            </w:r>
            <w:r>
              <w:rPr>
                <w:rFonts w:hint="eastAsia" w:ascii="宋体" w:hAnsi="宋体" w:eastAsia="宋体" w:cs="宋体"/>
                <w:color w:val="000000" w:themeColor="text1"/>
                <w:sz w:val="24"/>
                <w:szCs w:val="24"/>
                <w14:textFill>
                  <w14:solidFill>
                    <w14:schemeClr w14:val="tx1"/>
                  </w14:solidFill>
                </w14:textFill>
              </w:rPr>
              <w:t>、蒸发盘</w:t>
            </w:r>
            <w:r>
              <w:rPr>
                <w:rFonts w:hint="eastAsia" w:ascii="宋体" w:hAnsi="宋体" w:eastAsia="宋体" w:cs="宋体"/>
                <w:color w:val="000000" w:themeColor="text1"/>
                <w:sz w:val="24"/>
                <w:szCs w:val="24"/>
                <w:lang w:val="en-US" w:eastAsia="zh-CN"/>
                <w14:textFill>
                  <w14:solidFill>
                    <w14:schemeClr w14:val="tx1"/>
                  </w14:solidFill>
                </w14:textFill>
              </w:rPr>
              <w:t>3个</w:t>
            </w:r>
            <w:r>
              <w:rPr>
                <w:rFonts w:hint="eastAsia" w:ascii="宋体" w:hAnsi="宋体" w:eastAsia="宋体" w:cs="宋体"/>
                <w:color w:val="000000" w:themeColor="text1"/>
                <w:sz w:val="24"/>
                <w:szCs w:val="24"/>
                <w14:textFill>
                  <w14:solidFill>
                    <w14:schemeClr w14:val="tx1"/>
                  </w14:solidFill>
                </w14:textFill>
              </w:rPr>
              <w:t>表示天气状况的图卡，如：多云、晴、雨等</w:t>
            </w:r>
            <w:r>
              <w:rPr>
                <w:rFonts w:hint="eastAsia" w:ascii="宋体" w:hAnsi="宋体" w:eastAsia="宋体" w:cs="宋体"/>
                <w:color w:val="000000" w:themeColor="text1"/>
                <w:sz w:val="24"/>
                <w:szCs w:val="24"/>
                <w:lang w:eastAsia="zh-CN"/>
                <w14:textFill>
                  <w14:solidFill>
                    <w14:schemeClr w14:val="tx1"/>
                  </w14:solidFill>
                </w14:textFill>
              </w:rPr>
              <w:t>，记录表格、笔，</w:t>
            </w:r>
            <w:r>
              <w:rPr>
                <w:rFonts w:hint="eastAsia" w:ascii="宋体" w:hAnsi="宋体" w:eastAsia="宋体" w:cs="宋体"/>
                <w:color w:val="000000" w:themeColor="text1"/>
                <w:sz w:val="24"/>
                <w:szCs w:val="24"/>
                <w:lang w:val="en-US" w:eastAsia="zh-CN"/>
                <w14:textFill>
                  <w14:solidFill>
                    <w14:schemeClr w14:val="tx1"/>
                  </w14:solidFill>
                </w14:textFill>
              </w:rPr>
              <w:t>以及其他科学实验的小材料。</w:t>
            </w:r>
          </w:p>
          <w:p>
            <w:pPr>
              <w:widowControl/>
              <w:numPr>
                <w:ilvl w:val="0"/>
                <w:numId w:val="0"/>
              </w:numPr>
              <w:spacing w:before="120" w:after="120" w:line="360" w:lineRule="auto"/>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2.与主题相关的材料：</w:t>
            </w:r>
            <w:r>
              <w:rPr>
                <w:rFonts w:hint="eastAsia" w:ascii="宋体" w:hAnsi="宋体" w:eastAsia="宋体" w:cs="宋体"/>
                <w:color w:val="000000" w:themeColor="text1"/>
                <w:sz w:val="24"/>
                <w:szCs w:val="24"/>
                <w14:textFill>
                  <w14:solidFill>
                    <w14:schemeClr w14:val="tx1"/>
                  </w14:solidFill>
                </w14:textFill>
              </w:rPr>
              <w:t>温度计</w:t>
            </w:r>
            <w:r>
              <w:rPr>
                <w:rFonts w:hint="eastAsia" w:ascii="宋体" w:hAnsi="宋体" w:eastAsia="宋体" w:cs="宋体"/>
                <w:color w:val="000000" w:themeColor="text1"/>
                <w:sz w:val="24"/>
                <w:szCs w:val="24"/>
                <w:lang w:val="en-US" w:eastAsia="zh-CN"/>
                <w14:textFill>
                  <w14:solidFill>
                    <w14:schemeClr w14:val="tx1"/>
                  </w14:solidFill>
                </w14:textFill>
              </w:rPr>
              <w:t>一个</w:t>
            </w:r>
            <w:r>
              <w:rPr>
                <w:rFonts w:hint="eastAsia" w:ascii="宋体" w:hAnsi="宋体" w:eastAsia="宋体" w:cs="宋体"/>
                <w:color w:val="000000" w:themeColor="text1"/>
                <w:sz w:val="24"/>
                <w:szCs w:val="24"/>
                <w14:textFill>
                  <w14:solidFill>
                    <w14:schemeClr w14:val="tx1"/>
                  </w14:solidFill>
                </w14:textFill>
              </w:rPr>
              <w:t>、量雨杯</w:t>
            </w:r>
            <w:r>
              <w:rPr>
                <w:rFonts w:hint="eastAsia" w:ascii="宋体" w:hAnsi="宋体" w:eastAsia="宋体" w:cs="宋体"/>
                <w:color w:val="000000" w:themeColor="text1"/>
                <w:sz w:val="24"/>
                <w:szCs w:val="24"/>
                <w:lang w:val="en-US" w:eastAsia="zh-CN"/>
                <w14:textFill>
                  <w14:solidFill>
                    <w14:schemeClr w14:val="tx1"/>
                  </w14:solidFill>
                </w14:textFill>
              </w:rPr>
              <w:t>6个</w:t>
            </w:r>
            <w:r>
              <w:rPr>
                <w:rFonts w:hint="eastAsia" w:ascii="宋体" w:hAnsi="宋体" w:eastAsia="宋体" w:cs="宋体"/>
                <w:color w:val="000000" w:themeColor="text1"/>
                <w:sz w:val="24"/>
                <w:szCs w:val="24"/>
                <w14:textFill>
                  <w14:solidFill>
                    <w14:schemeClr w14:val="tx1"/>
                  </w14:solidFill>
                </w14:textFill>
              </w:rPr>
              <w:t>、风向标</w:t>
            </w:r>
            <w:r>
              <w:rPr>
                <w:rFonts w:hint="eastAsia" w:ascii="宋体" w:hAnsi="宋体" w:eastAsia="宋体" w:cs="宋体"/>
                <w:color w:val="000000" w:themeColor="text1"/>
                <w:sz w:val="24"/>
                <w:szCs w:val="24"/>
                <w:lang w:val="en-US" w:eastAsia="zh-CN"/>
                <w14:textFill>
                  <w14:solidFill>
                    <w14:schemeClr w14:val="tx1"/>
                  </w14:solidFill>
                </w14:textFill>
              </w:rPr>
              <w:t>6个</w:t>
            </w:r>
            <w:r>
              <w:rPr>
                <w:rFonts w:hint="eastAsia" w:ascii="宋体" w:hAnsi="宋体" w:eastAsia="宋体" w:cs="宋体"/>
                <w:color w:val="000000" w:themeColor="text1"/>
                <w:sz w:val="24"/>
                <w:szCs w:val="24"/>
                <w14:textFill>
                  <w14:solidFill>
                    <w14:schemeClr w14:val="tx1"/>
                  </w14:solidFill>
                </w14:textFill>
              </w:rPr>
              <w:t>、蒸发盘</w:t>
            </w:r>
            <w:r>
              <w:rPr>
                <w:rFonts w:hint="eastAsia" w:ascii="宋体" w:hAnsi="宋体" w:eastAsia="宋体" w:cs="宋体"/>
                <w:color w:val="000000" w:themeColor="text1"/>
                <w:sz w:val="24"/>
                <w:szCs w:val="24"/>
                <w:lang w:val="en-US" w:eastAsia="zh-CN"/>
                <w14:textFill>
                  <w14:solidFill>
                    <w14:schemeClr w14:val="tx1"/>
                  </w14:solidFill>
                </w14:textFill>
              </w:rPr>
              <w:t>3个</w:t>
            </w:r>
            <w:r>
              <w:rPr>
                <w:rFonts w:hint="eastAsia" w:ascii="宋体" w:hAnsi="宋体" w:eastAsia="宋体" w:cs="宋体"/>
                <w:color w:val="000000" w:themeColor="text1"/>
                <w:sz w:val="24"/>
                <w:szCs w:val="24"/>
                <w14:textFill>
                  <w14:solidFill>
                    <w14:schemeClr w14:val="tx1"/>
                  </w14:solidFill>
                </w14:textFill>
              </w:rPr>
              <w:t>表示天气状况的图卡，如：多云、晴、雨等</w:t>
            </w:r>
            <w:r>
              <w:rPr>
                <w:rFonts w:hint="eastAsia" w:ascii="宋体" w:hAnsi="宋体" w:eastAsia="宋体" w:cs="宋体"/>
                <w:color w:val="000000" w:themeColor="text1"/>
                <w:sz w:val="24"/>
                <w:szCs w:val="24"/>
                <w:lang w:eastAsia="zh-CN"/>
                <w14:textFill>
                  <w14:solidFill>
                    <w14:schemeClr w14:val="tx1"/>
                  </w14:solidFill>
                </w14:textFill>
              </w:rPr>
              <w:t>，记录表格、笔</w:t>
            </w:r>
          </w:p>
          <w:p>
            <w:pPr>
              <w:widowControl/>
              <w:numPr>
                <w:ilvl w:val="0"/>
                <w:numId w:val="1"/>
              </w:numPr>
              <w:spacing w:before="120" w:after="120" w:line="360" w:lineRule="auto"/>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材料（废旧）投放的层次性</w:t>
            </w:r>
            <w:r>
              <w:rPr>
                <w:rFonts w:hint="eastAsia" w:ascii="宋体" w:hAnsi="宋体" w:eastAsia="宋体" w:cs="宋体"/>
                <w:color w:val="000000" w:themeColor="text1"/>
                <w:kern w:val="0"/>
                <w:sz w:val="24"/>
                <w:szCs w:val="24"/>
                <w:lang w:eastAsia="zh-CN"/>
                <w14:textFill>
                  <w14:solidFill>
                    <w14:schemeClr w14:val="tx1"/>
                  </w14:solidFill>
                </w14:textFill>
              </w:rPr>
              <w:t>：记录晴、雨、多云等不同的天气状况，测量并记录气温，可以记录室内和室外的不同温度，记录阳光下和阴暗处的温度。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2" w:hRule="atLeast"/>
        </w:trPr>
        <w:tc>
          <w:tcPr>
            <w:tcW w:w="1276" w:type="dxa"/>
          </w:tcPr>
          <w:p>
            <w:pPr>
              <w:widowControl/>
              <w:spacing w:before="120" w:after="120" w:line="360" w:lineRule="auto"/>
              <w:jc w:val="center"/>
              <w:rPr>
                <w:rFonts w:cs="宋体" w:asciiTheme="minorEastAsia" w:hAnsiTheme="minorEastAsia"/>
                <w:b/>
                <w:bCs/>
                <w:color w:val="333333"/>
                <w:kern w:val="0"/>
                <w:sz w:val="24"/>
                <w:szCs w:val="24"/>
              </w:rPr>
            </w:pPr>
            <w:r>
              <w:rPr>
                <w:rFonts w:hint="eastAsia" w:cs="宋体" w:asciiTheme="minorEastAsia" w:hAnsiTheme="minorEastAsia"/>
                <w:b/>
                <w:bCs/>
                <w:color w:val="333333"/>
                <w:kern w:val="0"/>
                <w:sz w:val="24"/>
                <w:szCs w:val="24"/>
              </w:rPr>
              <w:t>教师</w:t>
            </w:r>
          </w:p>
          <w:p>
            <w:pPr>
              <w:widowControl/>
              <w:spacing w:before="120" w:after="120" w:line="360" w:lineRule="auto"/>
              <w:jc w:val="center"/>
              <w:rPr>
                <w:rFonts w:cs="宋体" w:asciiTheme="minorEastAsia" w:hAnsiTheme="minorEastAsia"/>
                <w:b/>
                <w:bCs/>
                <w:color w:val="333333"/>
                <w:kern w:val="0"/>
                <w:sz w:val="24"/>
                <w:szCs w:val="24"/>
              </w:rPr>
            </w:pPr>
            <w:r>
              <w:rPr>
                <w:rFonts w:hint="eastAsia" w:cs="宋体" w:asciiTheme="minorEastAsia" w:hAnsiTheme="minorEastAsia"/>
                <w:b/>
                <w:bCs/>
                <w:color w:val="333333"/>
                <w:kern w:val="0"/>
                <w:sz w:val="24"/>
                <w:szCs w:val="24"/>
              </w:rPr>
              <w:t>引导</w:t>
            </w:r>
          </w:p>
          <w:p>
            <w:pPr>
              <w:widowControl/>
              <w:spacing w:before="120" w:after="120" w:line="360" w:lineRule="auto"/>
              <w:jc w:val="center"/>
              <w:rPr>
                <w:rFonts w:cs="宋体" w:asciiTheme="minorEastAsia" w:hAnsiTheme="minorEastAsia"/>
                <w:b/>
                <w:bCs/>
                <w:color w:val="333333"/>
                <w:kern w:val="0"/>
                <w:sz w:val="24"/>
                <w:szCs w:val="24"/>
              </w:rPr>
            </w:pPr>
            <w:r>
              <w:rPr>
                <w:rFonts w:hint="eastAsia" w:cs="宋体" w:asciiTheme="minorEastAsia" w:hAnsiTheme="minorEastAsia"/>
                <w:b/>
                <w:bCs/>
                <w:color w:val="333333"/>
                <w:kern w:val="0"/>
                <w:sz w:val="24"/>
                <w:szCs w:val="24"/>
              </w:rPr>
              <w:t>策略</w:t>
            </w:r>
          </w:p>
        </w:tc>
        <w:tc>
          <w:tcPr>
            <w:tcW w:w="8080" w:type="dxa"/>
            <w:gridSpan w:val="3"/>
          </w:tcPr>
          <w:p>
            <w:pPr>
              <w:widowControl/>
              <w:spacing w:line="36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1.活动前引导：</w:t>
            </w:r>
          </w:p>
          <w:p>
            <w:pPr>
              <w:widowControl/>
              <w:spacing w:line="360" w:lineRule="auto"/>
              <w:jc w:val="left"/>
              <w:rPr>
                <w:rFonts w:hint="default" w:cs="宋体" w:asciiTheme="minorEastAsia" w:hAnsiTheme="minorEastAsia"/>
                <w:color w:val="000000" w:themeColor="text1"/>
                <w:kern w:val="0"/>
                <w:sz w:val="24"/>
                <w:szCs w:val="24"/>
                <w:lang w:val="en-US"/>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  </w:t>
            </w:r>
            <w:r>
              <w:rPr>
                <w:rFonts w:hint="eastAsia" w:cs="宋体" w:asciiTheme="minorEastAsia" w:hAnsiTheme="minorEastAsia"/>
                <w:color w:val="000000" w:themeColor="text1"/>
                <w:kern w:val="0"/>
                <w:sz w:val="24"/>
                <w:szCs w:val="24"/>
                <w:lang w:val="en-US" w:eastAsia="zh-CN"/>
                <w14:textFill>
                  <w14:solidFill>
                    <w14:schemeClr w14:val="tx1"/>
                  </w14:solidFill>
                </w14:textFill>
              </w:rPr>
              <w:t xml:space="preserve"> 活动前先利用谈话活动，让幼儿认识各种天气，以及如何使用一些测量的材料，已经记录的方法进行讨论。</w:t>
            </w:r>
          </w:p>
          <w:p>
            <w:pPr>
              <w:widowControl/>
              <w:spacing w:line="36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2.活动中适时指导：</w:t>
            </w:r>
          </w:p>
          <w:p>
            <w:pPr>
              <w:widowControl/>
              <w:spacing w:line="360" w:lineRule="auto"/>
              <w:ind w:firstLine="480" w:firstLineChars="200"/>
              <w:jc w:val="left"/>
              <w:rPr>
                <w:rFonts w:hint="default" w:cs="宋体" w:asciiTheme="minorEastAsia" w:hAnsi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在活动与幼儿园一起参与其中，并且在遇到问题时进行一定的引导，也会引导幼儿园在不同的角度去思考问题，以及不同的方式去解决问题。</w:t>
            </w:r>
          </w:p>
          <w:p>
            <w:pPr>
              <w:widowControl/>
              <w:spacing w:line="36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3.活动后交流：</w:t>
            </w:r>
          </w:p>
          <w:p>
            <w:pPr>
              <w:widowControl/>
              <w:spacing w:line="36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  </w:t>
            </w:r>
            <w:r>
              <w:rPr>
                <w:rFonts w:hint="eastAsia" w:cs="宋体" w:asciiTheme="minorEastAsia" w:hAnsiTheme="minorEastAsia"/>
                <w:color w:val="000000" w:themeColor="text1"/>
                <w:kern w:val="0"/>
                <w:sz w:val="24"/>
                <w:szCs w:val="24"/>
                <w:lang w:val="en-US" w:eastAsia="zh-CN"/>
                <w14:textFill>
                  <w14:solidFill>
                    <w14:schemeClr w14:val="tx1"/>
                  </w14:solidFill>
                </w14:textFill>
              </w:rPr>
              <w:t>活动后幼儿互相之间讨论，以及说说本次活动后有什么发现。</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1276" w:type="dxa"/>
          </w:tcPr>
          <w:p>
            <w:pPr>
              <w:widowControl/>
              <w:spacing w:before="120" w:after="120" w:line="360" w:lineRule="auto"/>
              <w:jc w:val="center"/>
              <w:rPr>
                <w:rFonts w:cs="宋体" w:asciiTheme="minorEastAsia" w:hAnsiTheme="minorEastAsia"/>
                <w:b/>
                <w:bCs/>
                <w:color w:val="333333"/>
                <w:kern w:val="0"/>
                <w:sz w:val="24"/>
                <w:szCs w:val="24"/>
              </w:rPr>
            </w:pPr>
            <w:r>
              <w:rPr>
                <w:rFonts w:hint="eastAsia" w:cs="宋体" w:asciiTheme="minorEastAsia" w:hAnsiTheme="minorEastAsia"/>
                <w:b/>
                <w:bCs/>
                <w:color w:val="333333"/>
                <w:kern w:val="0"/>
                <w:sz w:val="24"/>
                <w:szCs w:val="24"/>
              </w:rPr>
              <w:t>幼儿</w:t>
            </w:r>
          </w:p>
          <w:p>
            <w:pPr>
              <w:widowControl/>
              <w:spacing w:before="120" w:after="120" w:line="360" w:lineRule="auto"/>
              <w:jc w:val="center"/>
              <w:rPr>
                <w:rFonts w:cs="宋体" w:asciiTheme="minorEastAsia" w:hAnsiTheme="minorEastAsia"/>
                <w:b/>
                <w:bCs/>
                <w:color w:val="333333"/>
                <w:kern w:val="0"/>
                <w:sz w:val="24"/>
                <w:szCs w:val="24"/>
              </w:rPr>
            </w:pPr>
            <w:r>
              <w:rPr>
                <w:rFonts w:hint="eastAsia" w:cs="宋体" w:asciiTheme="minorEastAsia" w:hAnsiTheme="minorEastAsia"/>
                <w:b/>
                <w:bCs/>
                <w:color w:val="333333"/>
                <w:kern w:val="0"/>
                <w:sz w:val="24"/>
                <w:szCs w:val="24"/>
              </w:rPr>
              <w:t>发展</w:t>
            </w:r>
          </w:p>
          <w:p>
            <w:pPr>
              <w:widowControl/>
              <w:spacing w:before="120" w:after="120" w:line="360" w:lineRule="auto"/>
              <w:jc w:val="center"/>
              <w:rPr>
                <w:rFonts w:cs="宋体" w:asciiTheme="minorEastAsia" w:hAnsiTheme="minorEastAsia"/>
                <w:b/>
                <w:bCs/>
                <w:color w:val="333333"/>
                <w:kern w:val="0"/>
                <w:sz w:val="24"/>
                <w:szCs w:val="24"/>
              </w:rPr>
            </w:pPr>
            <w:r>
              <w:rPr>
                <w:rFonts w:hint="eastAsia" w:cs="宋体" w:asciiTheme="minorEastAsia" w:hAnsiTheme="minorEastAsia"/>
                <w:b/>
                <w:bCs/>
                <w:color w:val="333333"/>
                <w:kern w:val="0"/>
                <w:sz w:val="24"/>
                <w:szCs w:val="24"/>
              </w:rPr>
              <w:t>情况</w:t>
            </w:r>
          </w:p>
        </w:tc>
        <w:tc>
          <w:tcPr>
            <w:tcW w:w="8080" w:type="dxa"/>
            <w:gridSpan w:val="3"/>
          </w:tcPr>
          <w:p>
            <w:pPr>
              <w:widowControl/>
              <w:spacing w:before="120" w:after="120" w:line="360" w:lineRule="auto"/>
              <w:ind w:firstLine="472" w:firstLineChars="200"/>
              <w:jc w:val="left"/>
              <w:rPr>
                <w:rFonts w:hint="default" w:eastAsia="宋体" w:cs="宋体" w:asciiTheme="minorEastAsia" w:hAnsiTheme="minorEastAsia"/>
                <w:color w:val="333333"/>
                <w:kern w:val="0"/>
                <w:sz w:val="24"/>
                <w:szCs w:val="24"/>
                <w:lang w:val="en-US" w:eastAsia="zh-CN"/>
              </w:rPr>
            </w:pPr>
            <w:r>
              <w:rPr>
                <w:rFonts w:hint="eastAsia"/>
                <w:spacing w:val="-2"/>
                <w:sz w:val="24"/>
                <w:szCs w:val="24"/>
                <w:lang w:val="en-US" w:eastAsia="zh-CN"/>
              </w:rPr>
              <w:t>天气与温度是我们每天都需要接触到的，这个也很贴近幼儿的生活于是幼儿对这个活动是非常感兴趣的，对于温度计的使用方法可能一开始不知道会用手去触碰于是就造成温度的不准确，但是在多次探索中孩子们自己发现了这个问题，在后面的观察中知道不能用手去触碰，这样看到的温度会比较准确。</w:t>
            </w:r>
          </w:p>
        </w:tc>
      </w:tr>
    </w:tbl>
    <w:p>
      <w:pPr>
        <w:widowControl/>
        <w:spacing w:before="120" w:after="120" w:line="360" w:lineRule="auto"/>
        <w:jc w:val="left"/>
        <w:rPr>
          <w:rFonts w:hint="eastAsia" w:cs="宋体" w:asciiTheme="minorEastAsia" w:hAnsiTheme="minorEastAsia" w:eastAsiaTheme="minorEastAsia"/>
          <w:color w:val="333333"/>
          <w:kern w:val="0"/>
          <w:sz w:val="24"/>
          <w:szCs w:val="24"/>
          <w:lang w:eastAsia="zh-CN"/>
        </w:rPr>
      </w:pPr>
      <w:r>
        <w:rPr>
          <w:rFonts w:hint="eastAsia" w:cs="宋体" w:asciiTheme="minorEastAsia" w:hAnsiTheme="minorEastAsia"/>
          <w:color w:val="333333"/>
          <w:kern w:val="0"/>
          <w:sz w:val="24"/>
          <w:szCs w:val="24"/>
        </w:rPr>
        <w:t xml:space="preserve"> </w:t>
      </w:r>
      <w:r>
        <w:rPr>
          <w:rFonts w:cs="宋体" w:asciiTheme="minorEastAsia" w:hAnsiTheme="minorEastAsia"/>
          <w:color w:val="333333"/>
          <w:kern w:val="0"/>
          <w:sz w:val="24"/>
          <w:szCs w:val="24"/>
        </w:rPr>
        <w:t xml:space="preserve">                                                </w:t>
      </w:r>
      <w:r>
        <w:rPr>
          <w:rFonts w:hint="eastAsia" w:cs="宋体" w:asciiTheme="minorEastAsia" w:hAnsiTheme="minorEastAsia"/>
          <w:color w:val="333333"/>
          <w:kern w:val="0"/>
          <w:sz w:val="24"/>
          <w:szCs w:val="24"/>
        </w:rPr>
        <w:t>记录人：</w:t>
      </w:r>
      <w:r>
        <w:rPr>
          <w:rFonts w:hint="eastAsia" w:cs="宋体" w:asciiTheme="minorEastAsia" w:hAnsiTheme="minorEastAsia"/>
          <w:color w:val="333333"/>
          <w:kern w:val="0"/>
          <w:sz w:val="24"/>
          <w:szCs w:val="24"/>
          <w:lang w:eastAsia="zh-CN"/>
        </w:rPr>
        <w:t>孙思梦</w:t>
      </w:r>
    </w:p>
    <w:p/>
    <w:sectPr>
      <w:pgSz w:w="11906" w:h="16838"/>
      <w:pgMar w:top="1361" w:right="1361" w:bottom="119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兰亭纤黑_GBK Regular">
    <w:altName w:val="宋体"/>
    <w:panose1 w:val="00000000000000000000"/>
    <w:charset w:val="86"/>
    <w:family w:val="auto"/>
    <w:pitch w:val="default"/>
    <w:sig w:usb0="00000000" w:usb1="00000000" w:usb2="00000000" w:usb3="00000000" w:csb0="00040000" w:csb1="00000000"/>
  </w:font>
  <w:font w:name="Adobe 宋体 Std L">
    <w:altName w:val="宋体"/>
    <w:panose1 w:val="02020300000000000000"/>
    <w:charset w:val="86"/>
    <w:family w:val="roman"/>
    <w:pitch w:val="default"/>
    <w:sig w:usb0="00000000" w:usb1="00000000" w:usb2="00000016" w:usb3="00000000" w:csb0="00060007" w:csb1="00000000"/>
  </w:font>
  <w:font w:name="方正兰亭黑简体 Regular">
    <w:altName w:val="宋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D83199"/>
    <w:multiLevelType w:val="singleLevel"/>
    <w:tmpl w:val="50D83199"/>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A7360D"/>
    <w:rsid w:val="1B070B0E"/>
    <w:rsid w:val="2A694C00"/>
    <w:rsid w:val="316F0A76"/>
    <w:rsid w:val="384C58A5"/>
    <w:rsid w:val="3CC241F8"/>
    <w:rsid w:val="447D09B6"/>
    <w:rsid w:val="454D12AB"/>
    <w:rsid w:val="487044A0"/>
    <w:rsid w:val="514B314E"/>
    <w:rsid w:val="51F60A2C"/>
    <w:rsid w:val="550E082D"/>
    <w:rsid w:val="661B5097"/>
    <w:rsid w:val="6BA70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FollowedHyperlink"/>
    <w:basedOn w:val="5"/>
    <w:qFormat/>
    <w:uiPriority w:val="0"/>
    <w:rPr>
      <w:color w:val="313131"/>
      <w:u w:val="none"/>
    </w:rPr>
  </w:style>
  <w:style w:type="character" w:styleId="7">
    <w:name w:val="HTML Definition"/>
    <w:basedOn w:val="5"/>
    <w:uiPriority w:val="0"/>
  </w:style>
  <w:style w:type="character" w:styleId="8">
    <w:name w:val="HTML Typewriter"/>
    <w:basedOn w:val="5"/>
    <w:qFormat/>
    <w:uiPriority w:val="0"/>
    <w:rPr>
      <w:rFonts w:hint="default" w:ascii="monospace" w:hAnsi="monospace" w:eastAsia="monospace" w:cs="monospace"/>
      <w:sz w:val="20"/>
    </w:rPr>
  </w:style>
  <w:style w:type="character" w:styleId="9">
    <w:name w:val="HTML Acronym"/>
    <w:basedOn w:val="5"/>
    <w:uiPriority w:val="0"/>
  </w:style>
  <w:style w:type="character" w:styleId="10">
    <w:name w:val="HTML Variable"/>
    <w:basedOn w:val="5"/>
    <w:qFormat/>
    <w:uiPriority w:val="0"/>
  </w:style>
  <w:style w:type="character" w:styleId="11">
    <w:name w:val="Hyperlink"/>
    <w:basedOn w:val="5"/>
    <w:qFormat/>
    <w:uiPriority w:val="0"/>
    <w:rPr>
      <w:color w:val="313131"/>
      <w:u w:val="none"/>
    </w:rPr>
  </w:style>
  <w:style w:type="character" w:styleId="12">
    <w:name w:val="HTML Code"/>
    <w:basedOn w:val="5"/>
    <w:qFormat/>
    <w:uiPriority w:val="0"/>
    <w:rPr>
      <w:rFonts w:ascii="monospace" w:hAnsi="monospace" w:eastAsia="monospace" w:cs="monospace"/>
      <w:sz w:val="20"/>
    </w:rPr>
  </w:style>
  <w:style w:type="character" w:styleId="13">
    <w:name w:val="HTML Cite"/>
    <w:basedOn w:val="5"/>
    <w:qFormat/>
    <w:uiPriority w:val="0"/>
  </w:style>
  <w:style w:type="character" w:styleId="14">
    <w:name w:val="HTML Keyboard"/>
    <w:basedOn w:val="5"/>
    <w:qFormat/>
    <w:uiPriority w:val="0"/>
    <w:rPr>
      <w:rFonts w:hint="default" w:ascii="monospace" w:hAnsi="monospace" w:eastAsia="monospace" w:cs="monospace"/>
      <w:sz w:val="20"/>
    </w:rPr>
  </w:style>
  <w:style w:type="character" w:styleId="15">
    <w:name w:val="HTML Sample"/>
    <w:basedOn w:val="5"/>
    <w:qFormat/>
    <w:uiPriority w:val="0"/>
    <w:rPr>
      <w:rFonts w:hint="default" w:ascii="monospace" w:hAnsi="monospace" w:eastAsia="monospace" w:cs="monospace"/>
    </w:rPr>
  </w:style>
  <w:style w:type="character" w:customStyle="1" w:styleId="16">
    <w:name w:val="cur"/>
    <w:basedOn w:val="5"/>
    <w:qFormat/>
    <w:uiPriority w:val="0"/>
    <w:rPr>
      <w:b/>
      <w:bCs/>
      <w:color w:val="000000"/>
      <w:bdr w:val="single" w:color="E0E0E0" w:sz="4" w:space="0"/>
      <w:shd w:val="clear" w:fill="F0F0F0"/>
    </w:rPr>
  </w:style>
  <w:style w:type="paragraph" w:customStyle="1" w:styleId="17">
    <w:name w:val="非正式 目的"/>
    <w:basedOn w:val="18"/>
    <w:unhideWhenUsed/>
    <w:qFormat/>
    <w:uiPriority w:val="99"/>
    <w:pPr>
      <w:spacing w:line="316" w:lineRule="atLeast"/>
      <w:ind w:left="151"/>
    </w:pPr>
    <w:rPr>
      <w:rFonts w:ascii="方正兰亭纤黑_GBK Regular" w:hAnsi="方正兰亭纤黑_GBK Regular" w:eastAsia="方正兰亭纤黑_GBK Regular"/>
      <w:sz w:val="19"/>
    </w:rPr>
  </w:style>
  <w:style w:type="paragraph" w:customStyle="1" w:styleId="18">
    <w:name w:val="[无段落样式]"/>
    <w:unhideWhenUsed/>
    <w:qFormat/>
    <w:uiPriority w:val="99"/>
    <w:pPr>
      <w:widowControl w:val="0"/>
      <w:autoSpaceDE w:val="0"/>
      <w:autoSpaceDN w:val="0"/>
      <w:adjustRightInd w:val="0"/>
      <w:spacing w:line="288" w:lineRule="auto"/>
      <w:jc w:val="both"/>
      <w:textAlignment w:val="center"/>
    </w:pPr>
    <w:rPr>
      <w:rFonts w:hint="eastAsia" w:ascii="Adobe 宋体 Std L" w:hAnsi="Adobe 宋体 Std L" w:eastAsia="Adobe 宋体 Std L" w:cstheme="minorBidi"/>
      <w:color w:val="000000"/>
      <w:sz w:val="24"/>
      <w:lang w:val="zh-CN"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455</Words>
  <Characters>467</Characters>
  <Lines>0</Lines>
  <Paragraphs>0</Paragraphs>
  <TotalTime>6</TotalTime>
  <ScaleCrop>false</ScaleCrop>
  <LinksUpToDate>false</LinksUpToDate>
  <CharactersWithSpaces>539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2020-11-04T02:29:00Z</dcterms:created>
  <dc:creator>Administrator</dc:creator>
  <cp:lastModifiedBy>Administrator</cp:lastModifiedBy>
  <dcterms:modified xsi:type="dcterms:W3CDTF">2022-04-06T02:41:18Z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F67326E8411A4F9C99D4FBB770FFBB40</vt:lpwstr>
  </property>
</Properties>
</file>